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DE" w:rsidRPr="009A5BEC" w:rsidRDefault="009703B3">
      <w:pPr>
        <w:pStyle w:val="30"/>
        <w:framePr w:w="9014" w:h="1679" w:hRule="exact" w:wrap="none" w:vAnchor="page" w:hAnchor="page" w:x="1764" w:y="1886"/>
        <w:shd w:val="clear" w:color="auto" w:fill="auto"/>
        <w:ind w:left="61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УТВЕРЖДЕНА</w:t>
      </w:r>
    </w:p>
    <w:p w:rsidR="00E625C4" w:rsidRPr="009A5BEC" w:rsidRDefault="009703B3">
      <w:pPr>
        <w:pStyle w:val="30"/>
        <w:framePr w:w="9014" w:h="1679" w:hRule="exact" w:wrap="none" w:vAnchor="page" w:hAnchor="page" w:x="1764" w:y="1886"/>
        <w:shd w:val="clear" w:color="auto" w:fill="auto"/>
        <w:ind w:left="502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 xml:space="preserve">постановлением Администрации Веретенинского сельсовета Железногорского района от </w:t>
      </w:r>
    </w:p>
    <w:p w:rsidR="004375DE" w:rsidRPr="009A5BEC" w:rsidRDefault="009703B3">
      <w:pPr>
        <w:pStyle w:val="30"/>
        <w:framePr w:w="9014" w:h="1679" w:hRule="exact" w:wrap="none" w:vAnchor="page" w:hAnchor="page" w:x="1764" w:y="1886"/>
        <w:shd w:val="clear" w:color="auto" w:fill="auto"/>
        <w:ind w:left="502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01 ноября 2013 года № 89</w:t>
      </w:r>
    </w:p>
    <w:p w:rsidR="00E625C4" w:rsidRPr="009A5BEC" w:rsidRDefault="009703B3" w:rsidP="00E625C4">
      <w:pPr>
        <w:pStyle w:val="a7"/>
        <w:framePr w:w="9014" w:h="2137" w:hRule="exact" w:wrap="none" w:vAnchor="page" w:hAnchor="page" w:x="1764" w:y="6796"/>
        <w:shd w:val="clear" w:color="auto" w:fill="auto"/>
        <w:tabs>
          <w:tab w:val="left" w:leader="underscore" w:pos="2112"/>
        </w:tabs>
        <w:jc w:val="center"/>
        <w:rPr>
          <w:rFonts w:ascii="Arial" w:hAnsi="Arial" w:cs="Arial"/>
          <w:b/>
        </w:rPr>
      </w:pPr>
      <w:r w:rsidRPr="009A5BEC">
        <w:rPr>
          <w:rFonts w:ascii="Arial" w:hAnsi="Arial" w:cs="Arial"/>
          <w:b/>
        </w:rPr>
        <w:t>Муниципальная целевая программа</w:t>
      </w:r>
    </w:p>
    <w:p w:rsidR="00E625C4" w:rsidRPr="009A5BEC" w:rsidRDefault="009703B3" w:rsidP="00E625C4">
      <w:pPr>
        <w:pStyle w:val="a7"/>
        <w:framePr w:w="9014" w:h="2137" w:hRule="exact" w:wrap="none" w:vAnchor="page" w:hAnchor="page" w:x="1764" w:y="6796"/>
        <w:shd w:val="clear" w:color="auto" w:fill="auto"/>
        <w:tabs>
          <w:tab w:val="left" w:leader="underscore" w:pos="2112"/>
        </w:tabs>
        <w:jc w:val="center"/>
        <w:rPr>
          <w:rFonts w:ascii="Arial" w:hAnsi="Arial" w:cs="Arial"/>
          <w:b/>
        </w:rPr>
      </w:pPr>
      <w:r w:rsidRPr="009A5BEC">
        <w:rPr>
          <w:rFonts w:ascii="Arial" w:hAnsi="Arial" w:cs="Arial"/>
          <w:b/>
        </w:rPr>
        <w:br/>
        <w:t>«</w:t>
      </w:r>
      <w:r w:rsidR="00E625C4" w:rsidRPr="009A5BEC">
        <w:rPr>
          <w:rFonts w:ascii="Arial" w:hAnsi="Arial" w:cs="Arial"/>
          <w:b/>
        </w:rPr>
        <w:t xml:space="preserve">Социальная поддержка отдельных категорий граждан в </w:t>
      </w:r>
    </w:p>
    <w:p w:rsidR="00E625C4" w:rsidRPr="009A5BEC" w:rsidRDefault="00E625C4" w:rsidP="00E625C4">
      <w:pPr>
        <w:pStyle w:val="a7"/>
        <w:framePr w:w="9014" w:h="2137" w:hRule="exact" w:wrap="none" w:vAnchor="page" w:hAnchor="page" w:x="1764" w:y="6796"/>
        <w:shd w:val="clear" w:color="auto" w:fill="auto"/>
        <w:tabs>
          <w:tab w:val="left" w:leader="underscore" w:pos="2112"/>
        </w:tabs>
        <w:jc w:val="center"/>
        <w:rPr>
          <w:rFonts w:ascii="Arial" w:hAnsi="Arial" w:cs="Arial"/>
          <w:b/>
        </w:rPr>
      </w:pPr>
      <w:r w:rsidRPr="009A5BEC">
        <w:rPr>
          <w:rFonts w:ascii="Arial" w:hAnsi="Arial" w:cs="Arial"/>
          <w:b/>
        </w:rPr>
        <w:t xml:space="preserve">Веретенинском сельсовете Железногорского района </w:t>
      </w:r>
      <w:r w:rsidRPr="009A5BEC">
        <w:rPr>
          <w:rFonts w:ascii="Arial" w:hAnsi="Arial" w:cs="Arial"/>
          <w:b/>
        </w:rPr>
        <w:tab/>
        <w:t>Курской области»</w:t>
      </w:r>
    </w:p>
    <w:p w:rsidR="00E625C4" w:rsidRPr="009A5BEC" w:rsidRDefault="00E625C4" w:rsidP="00E625C4">
      <w:pPr>
        <w:pStyle w:val="a7"/>
        <w:framePr w:w="9014" w:h="2137" w:hRule="exact" w:wrap="none" w:vAnchor="page" w:hAnchor="page" w:x="1764" w:y="6796"/>
        <w:shd w:val="clear" w:color="auto" w:fill="auto"/>
        <w:tabs>
          <w:tab w:val="left" w:leader="underscore" w:pos="2112"/>
        </w:tabs>
        <w:jc w:val="center"/>
        <w:rPr>
          <w:rFonts w:ascii="Arial" w:hAnsi="Arial" w:cs="Arial"/>
          <w:b/>
        </w:rPr>
      </w:pPr>
      <w:r w:rsidRPr="009A5BEC">
        <w:rPr>
          <w:rFonts w:ascii="Arial" w:hAnsi="Arial" w:cs="Arial"/>
          <w:b/>
        </w:rPr>
        <w:t xml:space="preserve"> на 2014 - 2020 годы»</w:t>
      </w:r>
    </w:p>
    <w:p w:rsidR="003B23D1" w:rsidRDefault="003B23D1" w:rsidP="00E625C4">
      <w:pPr>
        <w:pStyle w:val="20"/>
        <w:framePr w:w="9014" w:h="2137" w:hRule="exact" w:wrap="none" w:vAnchor="page" w:hAnchor="page" w:x="1764" w:y="6796"/>
        <w:shd w:val="clear" w:color="auto" w:fill="auto"/>
        <w:spacing w:before="0"/>
        <w:ind w:right="20"/>
      </w:pPr>
    </w:p>
    <w:p w:rsidR="004375DE" w:rsidRDefault="009D54A1">
      <w:pPr>
        <w:pStyle w:val="20"/>
        <w:framePr w:w="9014" w:h="2137" w:hRule="exact" w:wrap="none" w:vAnchor="page" w:hAnchor="page" w:x="1764" w:y="6796"/>
        <w:shd w:val="clear" w:color="auto" w:fill="auto"/>
        <w:spacing w:before="0"/>
        <w:ind w:right="20"/>
      </w:pPr>
      <w:r>
        <w:t>»</w:t>
      </w:r>
    </w:p>
    <w:p w:rsidR="004375DE" w:rsidRDefault="004375DE">
      <w:pPr>
        <w:rPr>
          <w:sz w:val="2"/>
          <w:szCs w:val="2"/>
        </w:rPr>
        <w:sectPr w:rsidR="004375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Default="009703B3">
      <w:pPr>
        <w:pStyle w:val="a5"/>
        <w:framePr w:wrap="none" w:vAnchor="page" w:hAnchor="page" w:x="6129" w:y="1142"/>
        <w:shd w:val="clear" w:color="auto" w:fill="auto"/>
        <w:spacing w:line="240" w:lineRule="exact"/>
      </w:pPr>
      <w:r>
        <w:lastRenderedPageBreak/>
        <w:t>2</w:t>
      </w:r>
    </w:p>
    <w:p w:rsidR="004375DE" w:rsidRPr="009A5BEC" w:rsidRDefault="009703B3">
      <w:pPr>
        <w:pStyle w:val="10"/>
        <w:framePr w:w="9826" w:h="338" w:hRule="exact" w:wrap="none" w:vAnchor="page" w:hAnchor="page" w:x="1396" w:y="1720"/>
        <w:shd w:val="clear" w:color="auto" w:fill="auto"/>
        <w:spacing w:line="280" w:lineRule="exact"/>
        <w:ind w:left="100"/>
        <w:rPr>
          <w:rFonts w:ascii="Arial" w:hAnsi="Arial" w:cs="Arial"/>
          <w:sz w:val="24"/>
          <w:szCs w:val="24"/>
        </w:rPr>
      </w:pPr>
      <w:bookmarkStart w:id="0" w:name="bookmark0"/>
      <w:r w:rsidRPr="009A5BEC">
        <w:rPr>
          <w:rStyle w:val="13pt"/>
          <w:rFonts w:ascii="Arial" w:hAnsi="Arial" w:cs="Arial"/>
          <w:sz w:val="24"/>
          <w:szCs w:val="24"/>
        </w:rPr>
        <w:t>ПАСПОРТ</w:t>
      </w:r>
      <w:bookmarkEnd w:id="0"/>
    </w:p>
    <w:p w:rsidR="004375DE" w:rsidRPr="009A5BEC" w:rsidRDefault="009703B3">
      <w:pPr>
        <w:pStyle w:val="a7"/>
        <w:framePr w:w="8899" w:h="1012" w:hRule="exact" w:wrap="none" w:vAnchor="page" w:hAnchor="page" w:x="1751" w:y="2003"/>
        <w:shd w:val="clear" w:color="auto" w:fill="auto"/>
        <w:tabs>
          <w:tab w:val="left" w:leader="underscore" w:pos="2112"/>
        </w:tabs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муниципальной целевой программы «Социальная поддержка отдельных категорий граждан в Веретенинском се</w:t>
      </w:r>
      <w:r w:rsidR="00E625C4" w:rsidRPr="009A5BEC">
        <w:rPr>
          <w:rFonts w:ascii="Arial" w:hAnsi="Arial" w:cs="Arial"/>
          <w:sz w:val="24"/>
          <w:szCs w:val="24"/>
        </w:rPr>
        <w:t>льсовете Железногорского района Курской области»</w:t>
      </w:r>
      <w:r w:rsidRPr="009A5BEC">
        <w:rPr>
          <w:rFonts w:ascii="Arial" w:hAnsi="Arial" w:cs="Arial"/>
          <w:sz w:val="24"/>
          <w:szCs w:val="24"/>
        </w:rPr>
        <w:t xml:space="preserve"> на 2014 - 2020 годы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643"/>
        <w:gridCol w:w="5957"/>
      </w:tblGrid>
      <w:tr w:rsidR="004375DE" w:rsidRPr="009A5BEC">
        <w:trPr>
          <w:trHeight w:hRule="exact" w:val="186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after="18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180" w:after="18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программы</w:t>
            </w:r>
          </w:p>
          <w:p w:rsidR="004375DE" w:rsidRPr="009A5BEC" w:rsidRDefault="004375DE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18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tabs>
                <w:tab w:val="left" w:leader="underscore" w:pos="3187"/>
              </w:tabs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Муниципальная целевая программа «Социальная поддержка отдельных категорий граждан в Веретенинском сельсовете Железногорского района Курской области» на 2014 - 2020 годы</w:t>
            </w:r>
          </w:p>
        </w:tc>
      </w:tr>
      <w:tr w:rsidR="004375DE" w:rsidRPr="009A5BEC">
        <w:trPr>
          <w:trHeight w:hRule="exact" w:val="581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4375DE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4375DE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after="36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4375DE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360" w:after="780"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9D54A1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780" w:line="326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Основание для 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>разработки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Устав Веретенинского сельсовета Железногорского района Курской области; Решение Собрания депутатов Веретенинского сельсовета Железногорского района Курской области от 24.01.2013 года № 52 </w:t>
            </w:r>
            <w:r w:rsidRPr="009A5BEC">
              <w:rPr>
                <w:rStyle w:val="212pt"/>
                <w:rFonts w:ascii="Arial" w:hAnsi="Arial" w:cs="Arial"/>
              </w:rPr>
              <w:t>«О</w:t>
            </w: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принятии Положения о размере, условиях оплаты труда и гарантиях Главы муниципального образования «Веретенинский сельсовет» Железногорского района Курской области»;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Решение Собрания депутатов Веретенинского сельсовета Железногорского района Курской области от 23.10.2013 года № 111 «О пенсионном обеспечении лиц, замещавших муниципальные должности, и лиц, замещавших должности муниципальной службы в муниципальном образовании «Веретенинский сельсовет» Железногорского района Курской области»</w:t>
            </w:r>
          </w:p>
        </w:tc>
      </w:tr>
      <w:tr w:rsidR="004375DE" w:rsidRPr="009A5BEC">
        <w:trPr>
          <w:trHeight w:hRule="exact" w:val="65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6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 Курской области</w:t>
            </w:r>
          </w:p>
        </w:tc>
      </w:tr>
      <w:tr w:rsidR="004375DE" w:rsidRPr="009A5BEC">
        <w:trPr>
          <w:trHeight w:hRule="exact" w:val="64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after="12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Заказчик-координатор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12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программы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tabs>
                <w:tab w:val="left" w:leader="hyphen" w:pos="264"/>
                <w:tab w:val="left" w:leader="hyphen" w:pos="658"/>
                <w:tab w:val="left" w:leader="hyphen" w:pos="3182"/>
              </w:tabs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ab/>
              <w:t>1</w:t>
            </w: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ab/>
            </w:r>
            <w:r w:rsidRPr="009A5BEC">
              <w:rPr>
                <w:rStyle w:val="212pt"/>
                <w:rFonts w:ascii="Arial" w:hAnsi="Arial" w:cs="Arial"/>
              </w:rPr>
              <w:t>к</w:t>
            </w: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 Курской области</w:t>
            </w:r>
          </w:p>
        </w:tc>
      </w:tr>
      <w:tr w:rsidR="004375DE" w:rsidRPr="009A5BEC">
        <w:trPr>
          <w:trHeight w:hRule="exact" w:val="65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 Курской области</w:t>
            </w:r>
          </w:p>
        </w:tc>
      </w:tr>
      <w:tr w:rsidR="004375DE" w:rsidRPr="009A5BEC">
        <w:trPr>
          <w:trHeight w:hRule="exact" w:val="2952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after="84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840"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0pt"/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Целями программы являются рост благосостояния граждан - получателей мер социальной поддержки, повышение доступности социального обслуживания населения.</w:t>
            </w:r>
          </w:p>
          <w:p w:rsidR="004375DE" w:rsidRPr="009A5BEC" w:rsidRDefault="009703B3">
            <w:pPr>
              <w:pStyle w:val="20"/>
              <w:framePr w:w="9826" w:h="12595" w:wrap="none" w:vAnchor="page" w:hAnchor="page" w:x="1396" w:y="296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Для достижения поставленных целей необходимо решение следующих задач: обеспечение потребностей граждан пожилого возраста в социальном обслуживании;</w:t>
            </w:r>
          </w:p>
        </w:tc>
      </w:tr>
    </w:tbl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a5"/>
        <w:framePr w:wrap="none" w:vAnchor="page" w:hAnchor="page" w:x="6155" w:y="1125"/>
        <w:shd w:val="clear" w:color="auto" w:fill="auto"/>
        <w:spacing w:line="240" w:lineRule="exact"/>
        <w:rPr>
          <w:rFonts w:ascii="Arial" w:hAnsi="Arial" w:cs="Arial"/>
        </w:rPr>
      </w:pPr>
      <w:r w:rsidRPr="009A5BEC">
        <w:rPr>
          <w:rFonts w:ascii="Arial" w:hAnsi="Arial" w:cs="Arial"/>
        </w:rP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648"/>
        <w:gridCol w:w="5942"/>
      </w:tblGrid>
      <w:tr w:rsidR="004375DE" w:rsidRPr="009A5BEC">
        <w:trPr>
          <w:trHeight w:hRule="exact" w:val="6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framePr w:w="9816" w:h="13906" w:wrap="none" w:vAnchor="page" w:hAnchor="page" w:x="1427" w:y="1643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framePr w:w="9816" w:h="13906" w:wrap="none" w:vAnchor="page" w:hAnchor="page" w:x="1427" w:y="1643"/>
              <w:rPr>
                <w:rFonts w:ascii="Arial" w:hAnsi="Arial" w:cs="Arial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создание благоприятных условий для жизнедеятельности граждан пожилого возраста</w:t>
            </w:r>
          </w:p>
        </w:tc>
      </w:tr>
      <w:tr w:rsidR="004375DE" w:rsidRPr="009A5BEC">
        <w:trPr>
          <w:trHeight w:hRule="exact" w:val="1502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D54A1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firstLine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Важнейшие целевые  индикаторы и 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показатели 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доля населения, имеющего денежные доходы ниже величины прожиточного минимума, в общей численности населения Курской области</w:t>
            </w:r>
          </w:p>
        </w:tc>
      </w:tr>
      <w:tr w:rsidR="004375DE" w:rsidRPr="009A5BEC">
        <w:trPr>
          <w:trHeight w:hRule="exact" w:val="65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2014 - 2020 годы</w:t>
            </w:r>
          </w:p>
        </w:tc>
      </w:tr>
      <w:tr w:rsidR="004375DE" w:rsidRPr="009A5BEC">
        <w:trPr>
          <w:trHeight w:hRule="exact" w:val="4541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4375DE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4375DE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after="72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72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Перечень основных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мероприятий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Основные мероприятия программы: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прием и оформление от отдельных категорий граждан Веретенинского сельсовета, имеющих право на социальные выплаты, заявлений и необходимых документов;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firstLine="5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оформление документов о назначении социальных выплат обратившимся гражданам;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назначение и выплаты отдельным категориям граждан Веретенинского сельсовета социальных выплат;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индексация социальных выплат отдельным категориям граждан Веретенинского сельсовета в соответствии с муниципальными правовыми актами</w:t>
            </w:r>
          </w:p>
        </w:tc>
      </w:tr>
      <w:tr w:rsidR="004375DE" w:rsidRPr="009A5BEC">
        <w:trPr>
          <w:trHeight w:hRule="exact" w:val="97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Исполнители основных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мероприятий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Железногорскеого района Курской области</w:t>
            </w:r>
          </w:p>
        </w:tc>
      </w:tr>
      <w:tr w:rsidR="004375DE" w:rsidRPr="009A5BEC">
        <w:trPr>
          <w:trHeight w:hRule="exact" w:val="386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6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6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6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1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общий объем финансирования программы составляет 673.0 тыс. рублей за счет средств бюджета муниципального образования «Веретенинский сельсовет» в том числе по годам: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29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29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- 154868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4375DE" w:rsidRPr="009A5BEC" w:rsidRDefault="00E625C4">
            <w:pPr>
              <w:pStyle w:val="20"/>
              <w:framePr w:w="9816" w:h="13906" w:wrap="none" w:vAnchor="page" w:hAnchor="page" w:x="1427" w:y="1643"/>
              <w:numPr>
                <w:ilvl w:val="0"/>
                <w:numId w:val="2"/>
              </w:numPr>
              <w:shd w:val="clear" w:color="auto" w:fill="auto"/>
              <w:tabs>
                <w:tab w:val="left" w:pos="629"/>
                <w:tab w:val="left" w:leader="underscore" w:pos="4661"/>
              </w:tabs>
              <w:spacing w:before="0" w:line="31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 - 96000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 xml:space="preserve"> рублей</w:t>
            </w:r>
            <w:r w:rsidR="009703B3" w:rsidRPr="009A5BEC">
              <w:rPr>
                <w:rStyle w:val="21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375DE" w:rsidRPr="009A5BEC">
        <w:trPr>
          <w:trHeight w:hRule="exact" w:val="12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17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32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Общий контроль и мониторинг за реализацией программы осуществляет Администрация Веретенинского сельсовета Железногорского района Курской области</w:t>
            </w:r>
          </w:p>
        </w:tc>
      </w:tr>
      <w:tr w:rsidR="004375DE" w:rsidRPr="009A5BEC">
        <w:trPr>
          <w:trHeight w:hRule="exact" w:val="37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Ожидаемые конечные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9816" w:h="13906" w:wrap="none" w:vAnchor="page" w:hAnchor="page" w:x="1427" w:y="1643"/>
              <w:shd w:val="clear" w:color="auto" w:fill="auto"/>
              <w:spacing w:before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в результате реализации Программы ожидается:</w:t>
            </w:r>
          </w:p>
        </w:tc>
      </w:tr>
    </w:tbl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a5"/>
        <w:framePr w:wrap="none" w:vAnchor="page" w:hAnchor="page" w:x="6115" w:y="1120"/>
        <w:shd w:val="clear" w:color="auto" w:fill="auto"/>
        <w:spacing w:line="240" w:lineRule="exact"/>
        <w:rPr>
          <w:rFonts w:ascii="Arial" w:hAnsi="Arial" w:cs="Arial"/>
        </w:rPr>
      </w:pPr>
      <w:r w:rsidRPr="009A5BEC">
        <w:rPr>
          <w:rFonts w:ascii="Arial" w:hAnsi="Arial" w:cs="Arial"/>
        </w:rPr>
        <w:lastRenderedPageBreak/>
        <w:t>4</w:t>
      </w:r>
    </w:p>
    <w:p w:rsidR="004375DE" w:rsidRPr="009A5BEC" w:rsidRDefault="009703B3">
      <w:pPr>
        <w:pStyle w:val="30"/>
        <w:framePr w:w="3139" w:h="1361" w:hRule="exact" w:wrap="none" w:vAnchor="page" w:hAnchor="page" w:x="1411" w:y="1655"/>
        <w:shd w:val="clear" w:color="auto" w:fill="auto"/>
        <w:ind w:firstLine="16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результаты реализации программы и показатели | эффективности { реализации Программы</w:t>
      </w:r>
    </w:p>
    <w:p w:rsidR="004375DE" w:rsidRPr="009A5BEC" w:rsidRDefault="009703B3">
      <w:pPr>
        <w:pStyle w:val="30"/>
        <w:framePr w:w="9538" w:h="3633" w:hRule="exact" w:wrap="none" w:vAnchor="page" w:hAnchor="page" w:x="1598" w:y="1674"/>
        <w:numPr>
          <w:ilvl w:val="0"/>
          <w:numId w:val="3"/>
        </w:numPr>
        <w:shd w:val="clear" w:color="auto" w:fill="auto"/>
        <w:tabs>
          <w:tab w:val="left" w:pos="4114"/>
        </w:tabs>
        <w:ind w:left="382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повышение уровня доходов отдельных категорий граждан Веретенинского сельсовета;</w:t>
      </w:r>
    </w:p>
    <w:p w:rsidR="004375DE" w:rsidRPr="009A5BEC" w:rsidRDefault="009703B3">
      <w:pPr>
        <w:pStyle w:val="30"/>
        <w:framePr w:w="9538" w:h="3633" w:hRule="exact" w:wrap="none" w:vAnchor="page" w:hAnchor="page" w:x="1598" w:y="1674"/>
        <w:numPr>
          <w:ilvl w:val="0"/>
          <w:numId w:val="3"/>
        </w:numPr>
        <w:shd w:val="clear" w:color="auto" w:fill="auto"/>
        <w:tabs>
          <w:tab w:val="left" w:pos="4114"/>
        </w:tabs>
        <w:ind w:left="382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создание более благоприятных условий для жизни и отдыха отдельных категорий граждан Веретенинского сельсовета, находящихся на пенсии;</w:t>
      </w:r>
    </w:p>
    <w:p w:rsidR="004375DE" w:rsidRPr="009A5BEC" w:rsidRDefault="009703B3">
      <w:pPr>
        <w:pStyle w:val="30"/>
        <w:framePr w:w="9538" w:h="3633" w:hRule="exact" w:wrap="none" w:vAnchor="page" w:hAnchor="page" w:x="1598" w:y="1674"/>
        <w:numPr>
          <w:ilvl w:val="0"/>
          <w:numId w:val="3"/>
        </w:numPr>
        <w:shd w:val="clear" w:color="auto" w:fill="auto"/>
        <w:tabs>
          <w:tab w:val="left" w:pos="4114"/>
        </w:tabs>
        <w:ind w:left="382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создание привлекательных условий труда и повышение эффективности деятельности Администрации Веретенинского сельсовета;</w:t>
      </w:r>
    </w:p>
    <w:p w:rsidR="004375DE" w:rsidRPr="009A5BEC" w:rsidRDefault="009703B3">
      <w:pPr>
        <w:pStyle w:val="30"/>
        <w:framePr w:w="9538" w:h="3633" w:hRule="exact" w:wrap="none" w:vAnchor="page" w:hAnchor="page" w:x="1598" w:y="1674"/>
        <w:numPr>
          <w:ilvl w:val="0"/>
          <w:numId w:val="3"/>
        </w:numPr>
        <w:shd w:val="clear" w:color="auto" w:fill="auto"/>
        <w:tabs>
          <w:tab w:val="left" w:pos="4114"/>
        </w:tabs>
        <w:ind w:left="382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увеличение объемов оказания социальных услуг гражданам Веретенинского сельсовета</w:t>
      </w:r>
    </w:p>
    <w:p w:rsidR="004375DE" w:rsidRPr="009A5BEC" w:rsidRDefault="009703B3">
      <w:pPr>
        <w:pStyle w:val="20"/>
        <w:framePr w:w="9538" w:h="9727" w:hRule="exact" w:wrap="none" w:vAnchor="page" w:hAnchor="page" w:x="1598" w:y="5788"/>
        <w:shd w:val="clear" w:color="auto" w:fill="auto"/>
        <w:spacing w:before="0" w:after="244" w:line="326" w:lineRule="exact"/>
        <w:ind w:left="4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1. Характеристика проблемы, на решение которой</w:t>
      </w:r>
      <w:r w:rsidRPr="009A5BEC">
        <w:rPr>
          <w:rFonts w:ascii="Arial" w:hAnsi="Arial" w:cs="Arial"/>
          <w:sz w:val="24"/>
          <w:szCs w:val="24"/>
        </w:rPr>
        <w:br/>
        <w:t>направлена программа</w:t>
      </w:r>
    </w:p>
    <w:p w:rsidR="004375DE" w:rsidRPr="009A5BEC" w:rsidRDefault="009703B3">
      <w:pPr>
        <w:pStyle w:val="30"/>
        <w:framePr w:w="9538" w:h="9727" w:hRule="exact" w:wrap="none" w:vAnchor="page" w:hAnchor="page" w:x="1598" w:y="5788"/>
        <w:shd w:val="clear" w:color="auto" w:fill="auto"/>
        <w:ind w:right="440" w:firstLine="78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социальной поддержки, меры социальной поддержки и условия ее предоставления определены федеральным законодательством, законодательством Курской области, нормативными правовыми актами органов местного самоуправления.</w:t>
      </w:r>
    </w:p>
    <w:p w:rsidR="004375DE" w:rsidRPr="009A5BEC" w:rsidRDefault="009703B3">
      <w:pPr>
        <w:pStyle w:val="30"/>
        <w:framePr w:w="9538" w:h="9727" w:hRule="exact" w:wrap="none" w:vAnchor="page" w:hAnchor="page" w:x="1598" w:y="5788"/>
        <w:shd w:val="clear" w:color="auto" w:fill="auto"/>
        <w:ind w:right="440" w:firstLine="78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Программа разработана в соответствии с Законом Курской области от 13 июня 2007 года № 60-ЗКО «О муниципальной службе в Курской области» (с последующими изменениями и дополнениями); Уставом муниципального образования «Веретенинский сельсовет» Железногорского района Курской области, Решение Собрания депутатов Веретенинского сельсовета Железногорского района Курской области от 23.10.2013 года № 111 «О пенсионном обеспечении лиц, замещавших муниципальные должности, и лиц, замещавших должности муниципальной службы в муниципальном образовании «Веретенинский сельсовет» Железногорского района Курской области».</w:t>
      </w:r>
    </w:p>
    <w:p w:rsidR="004375DE" w:rsidRPr="009A5BEC" w:rsidRDefault="009703B3">
      <w:pPr>
        <w:pStyle w:val="30"/>
        <w:framePr w:w="9538" w:h="9727" w:hRule="exact" w:wrap="none" w:vAnchor="page" w:hAnchor="page" w:x="1598" w:y="5788"/>
        <w:shd w:val="clear" w:color="auto" w:fill="auto"/>
        <w:ind w:right="440" w:firstLine="78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Функционирование системы социальной поддержки направлено на предоставление мер социальной поддержки, социальных гарантий и выплат в полном объеме и в доступной форме с учетом адресного подхода, а также предоставление социальных услуг в соответствии с установленными стандартами.</w:t>
      </w:r>
    </w:p>
    <w:p w:rsidR="004375DE" w:rsidRPr="009A5BEC" w:rsidRDefault="009703B3">
      <w:pPr>
        <w:pStyle w:val="30"/>
        <w:framePr w:w="9538" w:h="9727" w:hRule="exact" w:wrap="none" w:vAnchor="page" w:hAnchor="page" w:x="1598" w:y="5788"/>
        <w:shd w:val="clear" w:color="auto" w:fill="auto"/>
        <w:ind w:right="440" w:firstLine="78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В настоящее время минимальный размер оплаты труда практически приближен к прожиточному минимуму трудоспособного населения и реформирование пенсионного обеспечения граждан направлено, в первую очередь, на установление величины пенсий не ниже прожиточного минимума пенсионера.</w:t>
      </w:r>
    </w:p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a5"/>
        <w:framePr w:wrap="none" w:vAnchor="page" w:hAnchor="page" w:x="6103" w:y="1131"/>
        <w:shd w:val="clear" w:color="auto" w:fill="auto"/>
        <w:spacing w:line="240" w:lineRule="exact"/>
        <w:rPr>
          <w:rFonts w:ascii="Arial" w:hAnsi="Arial" w:cs="Arial"/>
        </w:rPr>
      </w:pPr>
      <w:r w:rsidRPr="009A5BEC">
        <w:rPr>
          <w:rFonts w:ascii="Arial" w:hAnsi="Arial" w:cs="Arial"/>
        </w:rPr>
        <w:lastRenderedPageBreak/>
        <w:t>5</w:t>
      </w:r>
    </w:p>
    <w:p w:rsidR="004375DE" w:rsidRPr="009A5BEC" w:rsidRDefault="009703B3">
      <w:pPr>
        <w:pStyle w:val="30"/>
        <w:framePr w:w="9538" w:h="1675" w:hRule="exact" w:wrap="none" w:vAnchor="page" w:hAnchor="page" w:x="1615" w:y="1657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Выполнение в полном объеме социальных обязательств перед населением, усиление адресной социальной поддержки, обеспечение необходимого объема и качества социальных услуг является приоритетным направлением Администрации Веретенинского сельсовета в социальной сфере.</w:t>
      </w:r>
    </w:p>
    <w:p w:rsidR="004375DE" w:rsidRPr="009A5BEC" w:rsidRDefault="009703B3">
      <w:pPr>
        <w:pStyle w:val="23"/>
        <w:framePr w:w="9538" w:h="10779" w:hRule="exact" w:wrap="none" w:vAnchor="page" w:hAnchor="page" w:x="1615" w:y="4632"/>
        <w:numPr>
          <w:ilvl w:val="0"/>
          <w:numId w:val="4"/>
        </w:numPr>
        <w:shd w:val="clear" w:color="auto" w:fill="auto"/>
        <w:tabs>
          <w:tab w:val="left" w:pos="1189"/>
        </w:tabs>
        <w:spacing w:before="0" w:after="0" w:line="280" w:lineRule="exact"/>
        <w:ind w:firstLine="760"/>
        <w:rPr>
          <w:rFonts w:ascii="Arial" w:hAnsi="Arial" w:cs="Arial"/>
          <w:sz w:val="24"/>
          <w:szCs w:val="24"/>
        </w:rPr>
      </w:pPr>
      <w:bookmarkStart w:id="1" w:name="bookmark1"/>
      <w:r w:rsidRPr="009A5BEC">
        <w:rPr>
          <w:rFonts w:ascii="Arial" w:hAnsi="Arial" w:cs="Arial"/>
          <w:sz w:val="24"/>
          <w:szCs w:val="24"/>
        </w:rPr>
        <w:t>Основные цели и задачи программы с указанием сроков</w:t>
      </w:r>
      <w:bookmarkEnd w:id="1"/>
    </w:p>
    <w:p w:rsidR="004375DE" w:rsidRPr="009A5BEC" w:rsidRDefault="009703B3">
      <w:pPr>
        <w:pStyle w:val="20"/>
        <w:framePr w:w="9538" w:h="10779" w:hRule="exact" w:wrap="none" w:vAnchor="page" w:hAnchor="page" w:x="1615" w:y="4632"/>
        <w:shd w:val="clear" w:color="auto" w:fill="auto"/>
        <w:spacing w:before="0" w:after="424" w:line="326" w:lineRule="exact"/>
        <w:ind w:left="1320" w:hanging="1060"/>
        <w:jc w:val="left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 xml:space="preserve">и </w:t>
      </w:r>
      <w:r w:rsidRPr="009A5BEC">
        <w:rPr>
          <w:rStyle w:val="21"/>
          <w:rFonts w:ascii="Arial" w:hAnsi="Arial" w:cs="Arial"/>
          <w:sz w:val="24"/>
          <w:szCs w:val="24"/>
        </w:rPr>
        <w:t xml:space="preserve">этапов </w:t>
      </w:r>
      <w:r w:rsidRPr="009A5BEC">
        <w:rPr>
          <w:rFonts w:ascii="Arial" w:hAnsi="Arial" w:cs="Arial"/>
          <w:sz w:val="24"/>
          <w:szCs w:val="24"/>
        </w:rPr>
        <w:t>ее реализации, а также целевые индикаторы и показатели, характеризующие эффективность реализации программы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Целями программы являются рост благосостояния граждан - получателей мер социальной поддержки, повышение доступности социального обслуживания населения.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Для достижения поставленных целей необходимо решение следующих задач: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выполнение обязательств органов местного самоуправления по социальной поддержке граждан;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обеспечение потребностей граждан пожилого возраста в социальном обслуживании;</w:t>
      </w:r>
    </w:p>
    <w:p w:rsidR="004375DE" w:rsidRPr="009A5BEC" w:rsidRDefault="009D54A1">
      <w:pPr>
        <w:pStyle w:val="30"/>
        <w:framePr w:w="9538" w:h="10779" w:hRule="exact" w:wrap="none" w:vAnchor="page" w:hAnchor="page" w:x="1615" w:y="4632"/>
        <w:shd w:val="clear" w:color="auto" w:fill="auto"/>
        <w:ind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 xml:space="preserve">развитие и </w:t>
      </w:r>
      <w:r w:rsidR="009703B3" w:rsidRPr="009A5BEC">
        <w:rPr>
          <w:rFonts w:ascii="Arial" w:hAnsi="Arial" w:cs="Arial"/>
          <w:sz w:val="24"/>
          <w:szCs w:val="24"/>
        </w:rPr>
        <w:t>укрепление института семьи;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создание благоприятных условий для жизнедеятельности граждан пожилого возраста.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Программа рассчитана на 2014-2020 годы и нацелена на достижение социально-значимых результатов и эффективности использования средств бюджета муниципального образования.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spacing w:after="333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Разработанные целевые индикаторы и показатели соответствуют показателям, установленным в программе социально-экономического развития Курской области.</w:t>
      </w:r>
    </w:p>
    <w:p w:rsidR="004375DE" w:rsidRPr="009A5BEC" w:rsidRDefault="009703B3">
      <w:pPr>
        <w:pStyle w:val="23"/>
        <w:framePr w:w="9538" w:h="10779" w:hRule="exact" w:wrap="none" w:vAnchor="page" w:hAnchor="page" w:x="1615" w:y="4632"/>
        <w:numPr>
          <w:ilvl w:val="0"/>
          <w:numId w:val="4"/>
        </w:numPr>
        <w:shd w:val="clear" w:color="auto" w:fill="auto"/>
        <w:tabs>
          <w:tab w:val="left" w:pos="1371"/>
        </w:tabs>
        <w:spacing w:before="0" w:after="22" w:line="280" w:lineRule="exact"/>
        <w:ind w:left="860"/>
        <w:rPr>
          <w:rFonts w:ascii="Arial" w:hAnsi="Arial" w:cs="Arial"/>
          <w:sz w:val="24"/>
          <w:szCs w:val="24"/>
        </w:rPr>
      </w:pPr>
      <w:bookmarkStart w:id="2" w:name="bookmark2"/>
      <w:r w:rsidRPr="009A5BEC">
        <w:rPr>
          <w:rFonts w:ascii="Arial" w:hAnsi="Arial" w:cs="Arial"/>
          <w:sz w:val="24"/>
          <w:szCs w:val="24"/>
        </w:rPr>
        <w:t>Перечень программных мероприятий, сроки их реализации</w:t>
      </w:r>
      <w:bookmarkEnd w:id="2"/>
    </w:p>
    <w:p w:rsidR="004375DE" w:rsidRPr="009A5BEC" w:rsidRDefault="009703B3">
      <w:pPr>
        <w:pStyle w:val="20"/>
        <w:framePr w:w="9538" w:h="10779" w:hRule="exact" w:wrap="none" w:vAnchor="page" w:hAnchor="page" w:x="1615" w:y="4632"/>
        <w:shd w:val="clear" w:color="auto" w:fill="auto"/>
        <w:spacing w:before="0" w:after="289" w:line="280" w:lineRule="exact"/>
        <w:ind w:left="2860"/>
        <w:jc w:val="left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и объемы финансирования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Программные мероприятия направлены на достижение поставленных целей и решение задач.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shd w:val="clear" w:color="auto" w:fill="auto"/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Перечень основных мероприятий программы состоит из следующих мероприятий: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numPr>
          <w:ilvl w:val="0"/>
          <w:numId w:val="5"/>
        </w:numPr>
        <w:shd w:val="clear" w:color="auto" w:fill="auto"/>
        <w:tabs>
          <w:tab w:val="left" w:pos="943"/>
        </w:tabs>
        <w:ind w:right="460"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прием и оформление от муниципальных служащих, имеющих право на пенсию за выслугу лет, заявлений и необходимых документов;</w:t>
      </w:r>
    </w:p>
    <w:p w:rsidR="004375DE" w:rsidRPr="009A5BEC" w:rsidRDefault="009703B3">
      <w:pPr>
        <w:pStyle w:val="30"/>
        <w:framePr w:w="9538" w:h="10779" w:hRule="exact" w:wrap="none" w:vAnchor="page" w:hAnchor="page" w:x="1615" w:y="4632"/>
        <w:numPr>
          <w:ilvl w:val="0"/>
          <w:numId w:val="5"/>
        </w:numPr>
        <w:shd w:val="clear" w:color="auto" w:fill="auto"/>
        <w:tabs>
          <w:tab w:val="left" w:pos="1002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оформление Представлений о назначении пенсии за выслугу лет;</w:t>
      </w:r>
    </w:p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a5"/>
        <w:framePr w:wrap="none" w:vAnchor="page" w:hAnchor="page" w:x="6149" w:y="1120"/>
        <w:shd w:val="clear" w:color="auto" w:fill="auto"/>
        <w:spacing w:line="240" w:lineRule="exact"/>
        <w:rPr>
          <w:rFonts w:ascii="Arial" w:hAnsi="Arial" w:cs="Arial"/>
        </w:rPr>
      </w:pPr>
      <w:r w:rsidRPr="009A5BEC">
        <w:rPr>
          <w:rFonts w:ascii="Arial" w:hAnsi="Arial" w:cs="Arial"/>
        </w:rPr>
        <w:lastRenderedPageBreak/>
        <w:t>6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numPr>
          <w:ilvl w:val="0"/>
          <w:numId w:val="6"/>
        </w:numPr>
        <w:shd w:val="clear" w:color="auto" w:fill="auto"/>
        <w:tabs>
          <w:tab w:val="left" w:pos="996"/>
        </w:tabs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назначение и выплата пенсии за выслугу лет лицам, замещавшим муниципальные должности в Администрации Веретенинского сельсовета;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numPr>
          <w:ilvl w:val="0"/>
          <w:numId w:val="6"/>
        </w:numPr>
        <w:shd w:val="clear" w:color="auto" w:fill="auto"/>
        <w:tabs>
          <w:tab w:val="left" w:pos="1004"/>
        </w:tabs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индексация пенсий за выслугу лет при централизованном повышении денежного содержания муниципальных служащих Администрации Веретенинского сельсовета в</w:t>
      </w:r>
      <w:r w:rsidR="00E625C4" w:rsidRPr="009A5BEC">
        <w:rPr>
          <w:rFonts w:ascii="Arial" w:hAnsi="Arial" w:cs="Arial"/>
          <w:sz w:val="24"/>
          <w:szCs w:val="24"/>
        </w:rPr>
        <w:t xml:space="preserve"> соответствии с муниципальными п</w:t>
      </w:r>
      <w:r w:rsidRPr="009A5BEC">
        <w:rPr>
          <w:rFonts w:ascii="Arial" w:hAnsi="Arial" w:cs="Arial"/>
          <w:sz w:val="24"/>
          <w:szCs w:val="24"/>
        </w:rPr>
        <w:t>равовыми актами.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Перечень мероприятий приведен в приложении № 1 к настоящей программе.</w:t>
      </w:r>
    </w:p>
    <w:p w:rsidR="004375DE" w:rsidRPr="009A5BEC" w:rsidRDefault="009703B3" w:rsidP="009D54A1">
      <w:pPr>
        <w:pStyle w:val="20"/>
        <w:framePr w:w="9538" w:h="11998" w:hRule="exact" w:wrap="none" w:vAnchor="page" w:hAnchor="page" w:x="1651" w:y="1831"/>
        <w:numPr>
          <w:ilvl w:val="0"/>
          <w:numId w:val="7"/>
        </w:numPr>
        <w:shd w:val="clear" w:color="auto" w:fill="auto"/>
        <w:tabs>
          <w:tab w:val="left" w:pos="2748"/>
        </w:tabs>
        <w:spacing w:before="0" w:after="300" w:line="322" w:lineRule="exact"/>
        <w:ind w:left="22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Ресурсное обеспечение программы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ind w:right="4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Общий объем финансирования программы за счет средств бюджета муниципального о</w:t>
      </w:r>
      <w:r w:rsidR="00E625C4" w:rsidRPr="009A5BEC">
        <w:rPr>
          <w:rFonts w:ascii="Arial" w:hAnsi="Arial" w:cs="Arial"/>
          <w:sz w:val="24"/>
          <w:szCs w:val="24"/>
        </w:rPr>
        <w:t>бразования составляет 730868,00 рубля</w:t>
      </w:r>
      <w:r w:rsidRPr="009A5BEC">
        <w:rPr>
          <w:rFonts w:ascii="Arial" w:hAnsi="Arial" w:cs="Arial"/>
          <w:sz w:val="24"/>
          <w:szCs w:val="24"/>
        </w:rPr>
        <w:t>, в том числе: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numPr>
          <w:ilvl w:val="0"/>
          <w:numId w:val="8"/>
        </w:numPr>
        <w:shd w:val="clear" w:color="auto" w:fill="auto"/>
        <w:tabs>
          <w:tab w:val="left" w:pos="1530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год - 96000</w:t>
      </w:r>
      <w:r w:rsidR="009703B3" w:rsidRPr="009A5BEC">
        <w:rPr>
          <w:rFonts w:ascii="Arial" w:hAnsi="Arial" w:cs="Arial"/>
          <w:sz w:val="24"/>
          <w:szCs w:val="24"/>
        </w:rPr>
        <w:t xml:space="preserve"> рублей;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numPr>
          <w:ilvl w:val="0"/>
          <w:numId w:val="8"/>
        </w:numPr>
        <w:shd w:val="clear" w:color="auto" w:fill="auto"/>
        <w:tabs>
          <w:tab w:val="left" w:pos="1530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 xml:space="preserve">год – 96000 </w:t>
      </w:r>
      <w:r w:rsidR="009703B3" w:rsidRPr="009A5BEC">
        <w:rPr>
          <w:rFonts w:ascii="Arial" w:hAnsi="Arial" w:cs="Arial"/>
          <w:sz w:val="24"/>
          <w:szCs w:val="24"/>
        </w:rPr>
        <w:t>рублей;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shd w:val="clear" w:color="auto" w:fill="auto"/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201-6 год - 96000</w:t>
      </w:r>
      <w:r w:rsidR="009703B3" w:rsidRPr="009A5BEC">
        <w:rPr>
          <w:rFonts w:ascii="Arial" w:hAnsi="Arial" w:cs="Arial"/>
          <w:sz w:val="24"/>
          <w:szCs w:val="24"/>
        </w:rPr>
        <w:t xml:space="preserve"> рублей;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numPr>
          <w:ilvl w:val="0"/>
          <w:numId w:val="9"/>
        </w:numPr>
        <w:shd w:val="clear" w:color="auto" w:fill="auto"/>
        <w:tabs>
          <w:tab w:val="left" w:pos="1535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год - 96000</w:t>
      </w:r>
      <w:r w:rsidR="009703B3" w:rsidRPr="009A5BEC">
        <w:rPr>
          <w:rFonts w:ascii="Arial" w:hAnsi="Arial" w:cs="Arial"/>
          <w:sz w:val="24"/>
          <w:szCs w:val="24"/>
        </w:rPr>
        <w:t xml:space="preserve"> рублей;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numPr>
          <w:ilvl w:val="0"/>
          <w:numId w:val="9"/>
        </w:numPr>
        <w:shd w:val="clear" w:color="auto" w:fill="auto"/>
        <w:tabs>
          <w:tab w:val="left" w:pos="1540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год - 154868</w:t>
      </w:r>
      <w:r w:rsidR="009703B3" w:rsidRPr="009A5BEC">
        <w:rPr>
          <w:rFonts w:ascii="Arial" w:hAnsi="Arial" w:cs="Arial"/>
          <w:sz w:val="24"/>
          <w:szCs w:val="24"/>
        </w:rPr>
        <w:t xml:space="preserve"> рублей;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numPr>
          <w:ilvl w:val="0"/>
          <w:numId w:val="9"/>
        </w:numPr>
        <w:shd w:val="clear" w:color="auto" w:fill="auto"/>
        <w:tabs>
          <w:tab w:val="left" w:pos="1540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год -</w:t>
      </w:r>
      <w:r w:rsidR="00E625C4" w:rsidRPr="009A5BEC">
        <w:rPr>
          <w:rFonts w:ascii="Arial" w:hAnsi="Arial" w:cs="Arial"/>
          <w:sz w:val="24"/>
          <w:szCs w:val="24"/>
        </w:rPr>
        <w:t xml:space="preserve"> 96000</w:t>
      </w:r>
      <w:r w:rsidRPr="009A5BEC">
        <w:rPr>
          <w:rFonts w:ascii="Arial" w:hAnsi="Arial" w:cs="Arial"/>
          <w:sz w:val="24"/>
          <w:szCs w:val="24"/>
        </w:rPr>
        <w:t xml:space="preserve"> рублей;</w:t>
      </w:r>
    </w:p>
    <w:p w:rsidR="004375DE" w:rsidRPr="009A5BEC" w:rsidRDefault="00E625C4" w:rsidP="009D54A1">
      <w:pPr>
        <w:pStyle w:val="30"/>
        <w:framePr w:w="9538" w:h="11998" w:hRule="exact" w:wrap="none" w:vAnchor="page" w:hAnchor="page" w:x="1651" w:y="1831"/>
        <w:numPr>
          <w:ilvl w:val="0"/>
          <w:numId w:val="9"/>
        </w:numPr>
        <w:shd w:val="clear" w:color="auto" w:fill="auto"/>
        <w:tabs>
          <w:tab w:val="left" w:pos="1540"/>
        </w:tabs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 xml:space="preserve">год – 96000 </w:t>
      </w:r>
      <w:r w:rsidR="009703B3" w:rsidRPr="009A5BEC">
        <w:rPr>
          <w:rFonts w:ascii="Arial" w:hAnsi="Arial" w:cs="Arial"/>
          <w:sz w:val="24"/>
          <w:szCs w:val="24"/>
        </w:rPr>
        <w:t>рублей.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ind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Объемы финансирования мероприятий программы уточняются ежегодно.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spacing w:after="296"/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Ресурсное обеспечение программы, а также сроки и источники финансирования программных мероприятий по годам и в целом за весь период реализации приведены в приложении № 2 к настоящей программе.</w:t>
      </w:r>
    </w:p>
    <w:p w:rsidR="004375DE" w:rsidRPr="009A5BEC" w:rsidRDefault="009703B3" w:rsidP="009D54A1">
      <w:pPr>
        <w:pStyle w:val="23"/>
        <w:framePr w:w="9538" w:h="11998" w:hRule="exact" w:wrap="none" w:vAnchor="page" w:hAnchor="page" w:x="1651" w:y="1831"/>
        <w:numPr>
          <w:ilvl w:val="0"/>
          <w:numId w:val="7"/>
        </w:numPr>
        <w:shd w:val="clear" w:color="auto" w:fill="auto"/>
        <w:tabs>
          <w:tab w:val="left" w:pos="1408"/>
        </w:tabs>
        <w:spacing w:before="0" w:after="308" w:line="326" w:lineRule="exact"/>
        <w:ind w:left="2420" w:right="400" w:hanging="1520"/>
        <w:jc w:val="left"/>
        <w:rPr>
          <w:rFonts w:ascii="Arial" w:hAnsi="Arial" w:cs="Arial"/>
          <w:sz w:val="24"/>
          <w:szCs w:val="24"/>
        </w:rPr>
      </w:pPr>
      <w:bookmarkStart w:id="3" w:name="bookmark3"/>
      <w:r w:rsidRPr="009A5BEC">
        <w:rPr>
          <w:rFonts w:ascii="Arial" w:hAnsi="Arial" w:cs="Arial"/>
          <w:sz w:val="24"/>
          <w:szCs w:val="24"/>
        </w:rPr>
        <w:t>Механизм реализации программы, включающий в себя механизм управления программой</w:t>
      </w:r>
      <w:bookmarkEnd w:id="3"/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spacing w:line="317" w:lineRule="exact"/>
        <w:ind w:right="4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После утверждения программы основной заказчик-координатор ор</w:t>
      </w:r>
      <w:r w:rsidRPr="009A5BEC">
        <w:rPr>
          <w:rFonts w:ascii="Arial" w:hAnsi="Arial" w:cs="Arial"/>
          <w:sz w:val="24"/>
          <w:szCs w:val="24"/>
        </w:rPr>
        <w:softHyphen/>
        <w:t>ганизует выполнение программных мероприятий.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spacing w:line="317" w:lineRule="exact"/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Координацию деятельности по реализации программы осуществляет Администрация Веретенинского сельсовета Железногорского района Курской области.</w:t>
      </w:r>
    </w:p>
    <w:p w:rsidR="004375DE" w:rsidRPr="009A5BEC" w:rsidRDefault="009703B3" w:rsidP="009D54A1">
      <w:pPr>
        <w:pStyle w:val="30"/>
        <w:framePr w:w="9538" w:h="11998" w:hRule="exact" w:wrap="none" w:vAnchor="page" w:hAnchor="page" w:x="1651" w:y="1831"/>
        <w:shd w:val="clear" w:color="auto" w:fill="auto"/>
        <w:spacing w:line="317" w:lineRule="exact"/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Администрация Веретенинского сельсовета Железногорского района Курской области в случае необходимости вносит предложения по уточнению и корректировке программных мероприятий, сроков их исполнения, а также по распределению и перераспределению финансовых средств.</w:t>
      </w:r>
    </w:p>
    <w:p w:rsidR="004375DE" w:rsidRPr="009A5BEC" w:rsidRDefault="009703B3" w:rsidP="009D54A1">
      <w:pPr>
        <w:pStyle w:val="23"/>
        <w:framePr w:w="9538" w:h="1665" w:hRule="exact" w:wrap="none" w:vAnchor="page" w:hAnchor="page" w:x="1561" w:y="13981"/>
        <w:numPr>
          <w:ilvl w:val="0"/>
          <w:numId w:val="7"/>
        </w:numPr>
        <w:shd w:val="clear" w:color="auto" w:fill="auto"/>
        <w:tabs>
          <w:tab w:val="left" w:pos="1743"/>
        </w:tabs>
        <w:spacing w:before="0" w:after="300" w:line="326" w:lineRule="exact"/>
        <w:ind w:left="3120" w:right="400" w:hanging="1920"/>
        <w:jc w:val="left"/>
        <w:rPr>
          <w:rFonts w:ascii="Arial" w:hAnsi="Arial" w:cs="Arial"/>
          <w:sz w:val="24"/>
          <w:szCs w:val="24"/>
        </w:rPr>
      </w:pPr>
      <w:bookmarkStart w:id="4" w:name="bookmark4"/>
      <w:r w:rsidRPr="009A5BEC">
        <w:rPr>
          <w:rFonts w:ascii="Arial" w:hAnsi="Arial" w:cs="Arial"/>
          <w:sz w:val="24"/>
          <w:szCs w:val="24"/>
        </w:rPr>
        <w:t>Оценка социально-экономической эффективности реализации программы</w:t>
      </w:r>
      <w:bookmarkEnd w:id="4"/>
    </w:p>
    <w:p w:rsidR="004375DE" w:rsidRPr="009A5BEC" w:rsidRDefault="009703B3" w:rsidP="009D54A1">
      <w:pPr>
        <w:pStyle w:val="30"/>
        <w:framePr w:w="9538" w:h="1665" w:hRule="exact" w:wrap="none" w:vAnchor="page" w:hAnchor="page" w:x="1561" w:y="13981"/>
        <w:shd w:val="clear" w:color="auto" w:fill="auto"/>
        <w:spacing w:line="326" w:lineRule="exact"/>
        <w:ind w:right="40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Реализация мероприятий, предусмотренных программой, позволит достигнуть следующих положительных результатов:</w:t>
      </w:r>
    </w:p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a5"/>
        <w:framePr w:wrap="none" w:vAnchor="page" w:hAnchor="page" w:x="6157" w:y="1229"/>
        <w:shd w:val="clear" w:color="auto" w:fill="auto"/>
        <w:spacing w:line="240" w:lineRule="exact"/>
        <w:rPr>
          <w:rFonts w:ascii="Arial" w:hAnsi="Arial" w:cs="Arial"/>
        </w:rPr>
      </w:pPr>
      <w:r w:rsidRPr="009A5BEC">
        <w:rPr>
          <w:rFonts w:ascii="Arial" w:hAnsi="Arial" w:cs="Arial"/>
        </w:rPr>
        <w:lastRenderedPageBreak/>
        <w:t>7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numPr>
          <w:ilvl w:val="0"/>
          <w:numId w:val="10"/>
        </w:numPr>
        <w:shd w:val="clear" w:color="auto" w:fill="auto"/>
        <w:tabs>
          <w:tab w:val="left" w:pos="1066"/>
        </w:tabs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повышение уровня доходов отдельных категорий граждан Веретенинского сельсовета;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numPr>
          <w:ilvl w:val="0"/>
          <w:numId w:val="10"/>
        </w:numPr>
        <w:shd w:val="clear" w:color="auto" w:fill="auto"/>
        <w:tabs>
          <w:tab w:val="left" w:pos="943"/>
        </w:tabs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создание более благоприятных условий для жизни и отдыха отдельных категорий- граждан Веретенинского сельсовета, находящихся на пенсии;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shd w:val="clear" w:color="auto" w:fill="auto"/>
        <w:ind w:right="420"/>
        <w:jc w:val="right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создание привлекательных условий труда и повышение эффективности деятельности Администрации Веретенинского сельсовета;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numPr>
          <w:ilvl w:val="0"/>
          <w:numId w:val="10"/>
        </w:numPr>
        <w:shd w:val="clear" w:color="auto" w:fill="auto"/>
        <w:tabs>
          <w:tab w:val="left" w:pos="1066"/>
        </w:tabs>
        <w:spacing w:after="333"/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увеличение объемов оказания адресных социальных услуг гражданам Веретенинского сельсовета.</w:t>
      </w:r>
    </w:p>
    <w:p w:rsidR="004375DE" w:rsidRPr="009A5BEC" w:rsidRDefault="009703B3">
      <w:pPr>
        <w:pStyle w:val="23"/>
        <w:framePr w:w="9538" w:h="6911" w:hRule="exact" w:wrap="none" w:vAnchor="page" w:hAnchor="page" w:x="1621" w:y="1760"/>
        <w:shd w:val="clear" w:color="auto" w:fill="auto"/>
        <w:spacing w:before="0" w:after="295" w:line="280" w:lineRule="exact"/>
        <w:ind w:left="340"/>
        <w:jc w:val="center"/>
        <w:rPr>
          <w:rFonts w:ascii="Arial" w:hAnsi="Arial" w:cs="Arial"/>
          <w:sz w:val="24"/>
          <w:szCs w:val="24"/>
        </w:rPr>
      </w:pPr>
      <w:bookmarkStart w:id="5" w:name="bookmark5"/>
      <w:r w:rsidRPr="009A5BEC">
        <w:rPr>
          <w:rFonts w:ascii="Arial" w:hAnsi="Arial" w:cs="Arial"/>
          <w:sz w:val="24"/>
          <w:szCs w:val="24"/>
        </w:rPr>
        <w:t>VII. Контроль за ходом реализации программы</w:t>
      </w:r>
      <w:bookmarkEnd w:id="5"/>
    </w:p>
    <w:p w:rsidR="004375DE" w:rsidRPr="009A5BEC" w:rsidRDefault="009703B3">
      <w:pPr>
        <w:pStyle w:val="30"/>
        <w:framePr w:w="9538" w:h="6911" w:hRule="exact" w:wrap="none" w:vAnchor="page" w:hAnchor="page" w:x="1621" w:y="1760"/>
        <w:shd w:val="clear" w:color="auto" w:fill="auto"/>
        <w:spacing w:after="124" w:line="326" w:lineRule="exact"/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Общий контроль и мониторинг за реализацией программы осуществляет Администрация Веретенинского сельсовета Железногорского района Курской области.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shd w:val="clear" w:color="auto" w:fill="auto"/>
        <w:spacing w:after="120"/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средств, выделяемых на реализацию программы.</w:t>
      </w:r>
    </w:p>
    <w:p w:rsidR="004375DE" w:rsidRPr="009A5BEC" w:rsidRDefault="009703B3">
      <w:pPr>
        <w:pStyle w:val="30"/>
        <w:framePr w:w="9538" w:h="6911" w:hRule="exact" w:wrap="none" w:vAnchor="page" w:hAnchor="page" w:x="1621" w:y="1760"/>
        <w:shd w:val="clear" w:color="auto" w:fill="auto"/>
        <w:ind w:right="420" w:firstLine="80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По завершению срока реализации программы заказчик-координатор программы готовит итоговую информацию о выполнении программы и представляет Главе Веретенинского сельсовета.</w:t>
      </w:r>
    </w:p>
    <w:p w:rsidR="004375DE" w:rsidRPr="009A5BEC" w:rsidRDefault="004375DE">
      <w:pPr>
        <w:rPr>
          <w:rFonts w:ascii="Arial" w:hAnsi="Arial" w:cs="Arial"/>
        </w:rPr>
        <w:sectPr w:rsidR="004375DE" w:rsidRPr="009A5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30"/>
        <w:framePr w:w="15682" w:h="1788" w:hRule="exact" w:wrap="none" w:vAnchor="page" w:hAnchor="page" w:x="763" w:y="2206"/>
        <w:shd w:val="clear" w:color="auto" w:fill="auto"/>
        <w:ind w:left="882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4375DE" w:rsidRPr="009A5BEC" w:rsidRDefault="009703B3">
      <w:pPr>
        <w:pStyle w:val="30"/>
        <w:framePr w:w="15682" w:h="1788" w:hRule="exact" w:wrap="none" w:vAnchor="page" w:hAnchor="page" w:x="763" w:y="2206"/>
        <w:shd w:val="clear" w:color="auto" w:fill="auto"/>
        <w:ind w:left="5500" w:right="1380"/>
        <w:jc w:val="both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к муниципальной целевой программе «Социальная поддержка .отдельных категорий граждан в Верегенинском сельсовете Железно</w:t>
      </w:r>
      <w:r w:rsidR="009D54A1" w:rsidRPr="009A5BEC">
        <w:rPr>
          <w:rFonts w:ascii="Arial" w:hAnsi="Arial" w:cs="Arial"/>
          <w:sz w:val="24"/>
          <w:szCs w:val="24"/>
        </w:rPr>
        <w:t>горского района Курской области</w:t>
      </w:r>
      <w:r w:rsidRPr="009A5BEC">
        <w:rPr>
          <w:rFonts w:ascii="Arial" w:hAnsi="Arial" w:cs="Arial"/>
          <w:sz w:val="24"/>
          <w:szCs w:val="24"/>
        </w:rPr>
        <w:t xml:space="preserve"> на 2014 - 2020 годы</w:t>
      </w:r>
      <w:r w:rsidR="009D54A1" w:rsidRPr="009A5BEC">
        <w:rPr>
          <w:rFonts w:ascii="Arial" w:hAnsi="Arial" w:cs="Arial"/>
          <w:sz w:val="24"/>
          <w:szCs w:val="24"/>
        </w:rPr>
        <w:t>»</w:t>
      </w:r>
    </w:p>
    <w:p w:rsidR="004375DE" w:rsidRPr="009A5BEC" w:rsidRDefault="004375DE">
      <w:pPr>
        <w:pStyle w:val="50"/>
        <w:framePr w:w="15682" w:h="1788" w:hRule="exact" w:wrap="none" w:vAnchor="page" w:hAnchor="page" w:x="763" w:y="2206"/>
        <w:shd w:val="clear" w:color="auto" w:fill="auto"/>
        <w:spacing w:after="0" w:line="380" w:lineRule="exact"/>
        <w:ind w:left="6720"/>
        <w:rPr>
          <w:rFonts w:ascii="Arial" w:hAnsi="Arial" w:cs="Arial"/>
          <w:sz w:val="24"/>
          <w:szCs w:val="24"/>
        </w:rPr>
      </w:pPr>
    </w:p>
    <w:p w:rsidR="004375DE" w:rsidRPr="009A5BEC" w:rsidRDefault="009703B3">
      <w:pPr>
        <w:pStyle w:val="20"/>
        <w:framePr w:w="15682" w:h="1012" w:hRule="exact" w:wrap="none" w:vAnchor="page" w:hAnchor="page" w:x="763" w:y="4020"/>
        <w:shd w:val="clear" w:color="auto" w:fill="auto"/>
        <w:spacing w:before="0" w:line="317" w:lineRule="exact"/>
        <w:ind w:left="6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Ресурсное обеспечение муниципальной целевой программы «Социальная поддержка отдельных категорий</w:t>
      </w:r>
      <w:r w:rsidRPr="009A5BEC">
        <w:rPr>
          <w:rFonts w:ascii="Arial" w:hAnsi="Arial" w:cs="Arial"/>
          <w:sz w:val="24"/>
          <w:szCs w:val="24"/>
        </w:rPr>
        <w:br/>
        <w:t>граждан в Веретенинском сельсовете Железногорского района Курской области»</w:t>
      </w:r>
    </w:p>
    <w:p w:rsidR="004375DE" w:rsidRPr="009A5BEC" w:rsidRDefault="009703B3">
      <w:pPr>
        <w:pStyle w:val="20"/>
        <w:framePr w:w="15682" w:h="1012" w:hRule="exact" w:wrap="none" w:vAnchor="page" w:hAnchor="page" w:x="763" w:y="4020"/>
        <w:shd w:val="clear" w:color="auto" w:fill="auto"/>
        <w:spacing w:before="0" w:line="317" w:lineRule="exact"/>
        <w:ind w:left="6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на 2014 - 2020 годы</w:t>
      </w:r>
    </w:p>
    <w:p w:rsidR="004375DE" w:rsidRPr="009A5BEC" w:rsidRDefault="00E625C4">
      <w:pPr>
        <w:pStyle w:val="a7"/>
        <w:framePr w:wrap="none" w:vAnchor="page" w:hAnchor="page" w:x="11303" w:y="5547"/>
        <w:shd w:val="clear" w:color="auto" w:fill="auto"/>
        <w:spacing w:line="280" w:lineRule="exact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(</w:t>
      </w:r>
      <w:r w:rsidR="009703B3" w:rsidRPr="009A5BEC">
        <w:rPr>
          <w:rFonts w:ascii="Arial" w:hAnsi="Arial" w:cs="Arial"/>
          <w:sz w:val="24"/>
          <w:szCs w:val="24"/>
        </w:rPr>
        <w:t>руб.)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642"/>
        <w:gridCol w:w="1166"/>
        <w:gridCol w:w="1138"/>
        <w:gridCol w:w="1123"/>
        <w:gridCol w:w="1138"/>
        <w:gridCol w:w="1123"/>
        <w:gridCol w:w="1147"/>
        <w:gridCol w:w="1384"/>
      </w:tblGrid>
      <w:tr w:rsidR="004375DE" w:rsidRPr="009A5BEC" w:rsidTr="00E625C4">
        <w:trPr>
          <w:trHeight w:hRule="exact" w:val="605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17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Источники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17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финансирования,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17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направление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17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расходов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17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Всего за период реализации программы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280" w:lineRule="exact"/>
              <w:ind w:left="49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</w:tr>
      <w:tr w:rsidR="004375DE" w:rsidRPr="009A5BEC" w:rsidTr="00E625C4">
        <w:trPr>
          <w:trHeight w:hRule="exact" w:val="1301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4375DE">
            <w:pPr>
              <w:framePr w:w="15682" w:h="3893" w:wrap="none" w:vAnchor="page" w:hAnchor="page" w:x="763" w:y="5847"/>
              <w:rPr>
                <w:rFonts w:ascii="Arial" w:hAnsi="Arial" w:cs="Arial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4375DE">
            <w:pPr>
              <w:framePr w:w="15682" w:h="3893" w:wrap="none" w:vAnchor="page" w:hAnchor="page" w:x="763" w:y="5847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2014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2015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2016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2017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2018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after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2019</w:t>
            </w:r>
          </w:p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120" w:line="280" w:lineRule="exact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2020 год</w:t>
            </w:r>
          </w:p>
        </w:tc>
      </w:tr>
      <w:tr w:rsidR="00E625C4" w:rsidRPr="009A5BEC" w:rsidTr="00E625C4">
        <w:trPr>
          <w:trHeight w:hRule="exact" w:val="648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22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Fonts w:ascii="Arial" w:hAnsi="Arial" w:cs="Arial"/>
                <w:sz w:val="24"/>
                <w:szCs w:val="24"/>
              </w:rPr>
              <w:t>730868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280" w:lineRule="exact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Fonts w:ascii="Arial" w:hAnsi="Arial" w:cs="Arial"/>
                <w:sz w:val="24"/>
                <w:szCs w:val="24"/>
              </w:rPr>
              <w:t>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154868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</w:tr>
      <w:tr w:rsidR="00E625C4" w:rsidRPr="009A5BEC" w:rsidTr="00E625C4">
        <w:trPr>
          <w:trHeight w:hRule="exact" w:val="1339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22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в том числе: бюджет</w:t>
            </w:r>
          </w:p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22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муниципального</w:t>
            </w:r>
          </w:p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322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pStyle w:val="20"/>
              <w:framePr w:w="15682" w:h="3893" w:wrap="none" w:vAnchor="page" w:hAnchor="page" w:x="763" w:y="5847"/>
              <w:shd w:val="clear" w:color="auto" w:fill="auto"/>
              <w:spacing w:before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730868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154868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5C4" w:rsidRPr="009A5BEC" w:rsidRDefault="00E625C4" w:rsidP="00E625C4">
            <w:pPr>
              <w:framePr w:w="15682" w:h="3893" w:wrap="none" w:vAnchor="page" w:hAnchor="page" w:x="763" w:y="5847"/>
              <w:jc w:val="center"/>
              <w:rPr>
                <w:rFonts w:ascii="Arial" w:hAnsi="Arial" w:cs="Arial"/>
              </w:rPr>
            </w:pPr>
            <w:r w:rsidRPr="009A5BEC">
              <w:rPr>
                <w:rFonts w:ascii="Arial" w:hAnsi="Arial" w:cs="Arial"/>
              </w:rPr>
              <w:t>96000</w:t>
            </w:r>
          </w:p>
        </w:tc>
      </w:tr>
    </w:tbl>
    <w:p w:rsidR="004375DE" w:rsidRPr="009A5BEC" w:rsidRDefault="004375DE">
      <w:pPr>
        <w:rPr>
          <w:rFonts w:ascii="Arial" w:hAnsi="Arial" w:cs="Arial"/>
        </w:rPr>
        <w:sectPr w:rsidR="004375DE" w:rsidRPr="009A5B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5DE" w:rsidRPr="009A5BEC" w:rsidRDefault="009703B3">
      <w:pPr>
        <w:pStyle w:val="30"/>
        <w:framePr w:w="15682" w:h="1291" w:hRule="exact" w:wrap="none" w:vAnchor="page" w:hAnchor="page" w:x="829" w:y="1686"/>
        <w:shd w:val="clear" w:color="auto" w:fill="auto"/>
        <w:spacing w:line="307" w:lineRule="exact"/>
        <w:ind w:left="123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4375DE" w:rsidRPr="009A5BEC" w:rsidRDefault="009703B3">
      <w:pPr>
        <w:pStyle w:val="30"/>
        <w:framePr w:w="15682" w:h="1291" w:hRule="exact" w:wrap="none" w:vAnchor="page" w:hAnchor="page" w:x="829" w:y="1686"/>
        <w:shd w:val="clear" w:color="auto" w:fill="auto"/>
        <w:spacing w:line="307" w:lineRule="exact"/>
        <w:ind w:left="5680" w:right="146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к муниципальной целевой программе «Социальная поддержка отдельных категорий граждан в Веретенинском сельсовете Железногорского района</w:t>
      </w:r>
      <w:r w:rsidR="009D54A1" w:rsidRPr="009A5BEC">
        <w:rPr>
          <w:rFonts w:ascii="Arial" w:hAnsi="Arial" w:cs="Arial"/>
          <w:sz w:val="24"/>
          <w:szCs w:val="24"/>
        </w:rPr>
        <w:t xml:space="preserve"> Курской области на 2014-2020годы»</w:t>
      </w:r>
    </w:p>
    <w:p w:rsidR="004375DE" w:rsidRPr="009A5BEC" w:rsidRDefault="009703B3">
      <w:pPr>
        <w:pStyle w:val="30"/>
        <w:framePr w:w="15682" w:h="1291" w:hRule="exact" w:wrap="none" w:vAnchor="page" w:hAnchor="page" w:x="829" w:y="1686"/>
        <w:shd w:val="clear" w:color="auto" w:fill="auto"/>
        <w:spacing w:line="307" w:lineRule="exact"/>
        <w:ind w:left="992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Курской области на 2014-2020 годы»</w:t>
      </w:r>
    </w:p>
    <w:p w:rsidR="004375DE" w:rsidRPr="009A5BEC" w:rsidRDefault="009703B3">
      <w:pPr>
        <w:pStyle w:val="20"/>
        <w:framePr w:w="15682" w:h="994" w:hRule="exact" w:wrap="none" w:vAnchor="page" w:hAnchor="page" w:x="829" w:y="3934"/>
        <w:shd w:val="clear" w:color="auto" w:fill="auto"/>
        <w:spacing w:before="0" w:line="312" w:lineRule="exact"/>
        <w:ind w:left="4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Целевые показатели эффективности муниципальной программы «Социальная поддержка отдельных</w:t>
      </w:r>
      <w:r w:rsidRPr="009A5BEC">
        <w:rPr>
          <w:rFonts w:ascii="Arial" w:hAnsi="Arial" w:cs="Arial"/>
          <w:sz w:val="24"/>
          <w:szCs w:val="24"/>
        </w:rPr>
        <w:br/>
        <w:t>категорий граждан в Веретенинском сельсовете Железногорского района Курской области на 2014-2020</w:t>
      </w:r>
    </w:p>
    <w:p w:rsidR="004375DE" w:rsidRPr="009A5BEC" w:rsidRDefault="009703B3">
      <w:pPr>
        <w:pStyle w:val="20"/>
        <w:framePr w:w="15682" w:h="994" w:hRule="exact" w:wrap="none" w:vAnchor="page" w:hAnchor="page" w:x="829" w:y="3934"/>
        <w:shd w:val="clear" w:color="auto" w:fill="auto"/>
        <w:spacing w:before="0" w:line="312" w:lineRule="exact"/>
        <w:ind w:left="400"/>
        <w:rPr>
          <w:rFonts w:ascii="Arial" w:hAnsi="Arial" w:cs="Arial"/>
          <w:sz w:val="24"/>
          <w:szCs w:val="24"/>
        </w:rPr>
      </w:pPr>
      <w:r w:rsidRPr="009A5BEC">
        <w:rPr>
          <w:rFonts w:ascii="Arial" w:hAnsi="Arial" w:cs="Arial"/>
          <w:sz w:val="24"/>
          <w:szCs w:val="24"/>
        </w:rPr>
        <w:t>годы»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675"/>
        <w:gridCol w:w="1234"/>
        <w:gridCol w:w="682"/>
        <w:gridCol w:w="773"/>
        <w:gridCol w:w="773"/>
        <w:gridCol w:w="778"/>
        <w:gridCol w:w="763"/>
        <w:gridCol w:w="773"/>
        <w:gridCol w:w="782"/>
      </w:tblGrid>
      <w:tr w:rsidR="004375DE" w:rsidRPr="009A5BEC" w:rsidTr="009D54A1">
        <w:trPr>
          <w:trHeight w:hRule="exact" w:val="32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№</w:t>
            </w:r>
          </w:p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№</w:t>
            </w:r>
          </w:p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п/</w:t>
            </w:r>
          </w:p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after="120" w:line="280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120" w:line="280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Ед.изм.</w:t>
            </w:r>
          </w:p>
        </w:tc>
        <w:tc>
          <w:tcPr>
            <w:tcW w:w="53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framePr w:w="11789" w:h="3480" w:wrap="none" w:vAnchor="page" w:hAnchor="page" w:x="1861" w:y="5211"/>
              <w:rPr>
                <w:rFonts w:ascii="Arial" w:hAnsi="Arial" w:cs="Arial"/>
              </w:rPr>
            </w:pPr>
          </w:p>
        </w:tc>
      </w:tr>
      <w:tr w:rsidR="004375DE" w:rsidRPr="009A5BEC" w:rsidTr="009D54A1">
        <w:trPr>
          <w:trHeight w:hRule="exact" w:val="941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5DE" w:rsidRPr="009A5BEC" w:rsidRDefault="004375DE">
            <w:pPr>
              <w:framePr w:w="11789" w:h="3480" w:wrap="none" w:vAnchor="page" w:hAnchor="page" w:x="1861" w:y="5211"/>
              <w:rPr>
                <w:rFonts w:ascii="Arial" w:hAnsi="Arial" w:cs="Arial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5DE" w:rsidRPr="009A5BEC" w:rsidRDefault="004375DE">
            <w:pPr>
              <w:framePr w:w="11789" w:h="3480" w:wrap="none" w:vAnchor="page" w:hAnchor="page" w:x="1861" w:y="5211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4375DE" w:rsidP="009D54A1">
            <w:pPr>
              <w:framePr w:w="11789" w:h="3480" w:wrap="none" w:vAnchor="page" w:hAnchor="page" w:x="1861" w:y="5211"/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after="12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</w:t>
            </w:r>
          </w:p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12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DE" w:rsidRPr="009A5BEC" w:rsidRDefault="009703B3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4375DE" w:rsidRPr="009A5BEC" w:rsidTr="009D54A1">
        <w:trPr>
          <w:trHeight w:hRule="exact" w:val="6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Количество граждан, получивших меры социальной поддержки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375DE" w:rsidRPr="009A5BEC" w:rsidTr="009D54A1">
        <w:trPr>
          <w:trHeight w:hRule="exact" w:val="15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31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поддержки, в общем числе граждан, обратившихся за получением мер социальной поддержки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DE" w:rsidRPr="009A5BEC" w:rsidRDefault="009703B3" w:rsidP="009D54A1">
            <w:pPr>
              <w:pStyle w:val="20"/>
              <w:framePr w:w="11789" w:h="3480" w:wrap="none" w:vAnchor="page" w:hAnchor="page" w:x="1861" w:y="5211"/>
              <w:shd w:val="clear" w:color="auto" w:fill="auto"/>
              <w:spacing w:before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5BEC">
              <w:rPr>
                <w:rStyle w:val="21"/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375DE" w:rsidRPr="009A5BEC" w:rsidRDefault="004375DE">
      <w:pPr>
        <w:rPr>
          <w:rFonts w:ascii="Arial" w:hAnsi="Arial" w:cs="Arial"/>
        </w:rPr>
      </w:pPr>
      <w:bookmarkStart w:id="6" w:name="_GoBack"/>
      <w:bookmarkEnd w:id="6"/>
    </w:p>
    <w:sectPr w:rsidR="004375DE" w:rsidRPr="009A5BE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F2" w:rsidRDefault="005B2AF2">
      <w:r>
        <w:separator/>
      </w:r>
    </w:p>
  </w:endnote>
  <w:endnote w:type="continuationSeparator" w:id="0">
    <w:p w:rsidR="005B2AF2" w:rsidRDefault="005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F2" w:rsidRDefault="005B2AF2"/>
  </w:footnote>
  <w:footnote w:type="continuationSeparator" w:id="0">
    <w:p w:rsidR="005B2AF2" w:rsidRDefault="005B2A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71B8"/>
    <w:multiLevelType w:val="multilevel"/>
    <w:tmpl w:val="D1E6DAD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F21C9"/>
    <w:multiLevelType w:val="multilevel"/>
    <w:tmpl w:val="C8527AF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E0295"/>
    <w:multiLevelType w:val="multilevel"/>
    <w:tmpl w:val="80A25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0603A"/>
    <w:multiLevelType w:val="multilevel"/>
    <w:tmpl w:val="C872465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356D9E"/>
    <w:multiLevelType w:val="multilevel"/>
    <w:tmpl w:val="1DB89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B2A2C"/>
    <w:multiLevelType w:val="multilevel"/>
    <w:tmpl w:val="3808E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0C49E3"/>
    <w:multiLevelType w:val="multilevel"/>
    <w:tmpl w:val="8B6E88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597E6E"/>
    <w:multiLevelType w:val="multilevel"/>
    <w:tmpl w:val="2FAA00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AC718E"/>
    <w:multiLevelType w:val="multilevel"/>
    <w:tmpl w:val="264CA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A01106"/>
    <w:multiLevelType w:val="multilevel"/>
    <w:tmpl w:val="A50C3F6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90890"/>
    <w:multiLevelType w:val="multilevel"/>
    <w:tmpl w:val="7DB4E9FE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375DE"/>
    <w:rsid w:val="001B782C"/>
    <w:rsid w:val="003B23D1"/>
    <w:rsid w:val="004375DE"/>
    <w:rsid w:val="00486A61"/>
    <w:rsid w:val="005B2AF2"/>
    <w:rsid w:val="009703B3"/>
    <w:rsid w:val="009A5BEC"/>
    <w:rsid w:val="009D54A1"/>
    <w:rsid w:val="00AF51BB"/>
    <w:rsid w:val="00B26307"/>
    <w:rsid w:val="00BF0563"/>
    <w:rsid w:val="00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B37BE-882E-4D0A-8DB1-3BC061A2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Заголовок №2 + Интервал 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Подпись к таблице (2)_"/>
    <w:basedOn w:val="a0"/>
    <w:link w:val="2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Sylfaen85pt">
    <w:name w:val="Основной текст (2) + Sylfaen;8;5 pt;Не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20" w:line="5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6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Palatino Linotype" w:eastAsia="Palatino Linotype" w:hAnsi="Palatino Linotype" w:cs="Palatino Linotype"/>
      <w:sz w:val="38"/>
      <w:szCs w:val="38"/>
    </w:rPr>
  </w:style>
  <w:style w:type="paragraph" w:styleId="a9">
    <w:name w:val="Balloon Text"/>
    <w:basedOn w:val="a"/>
    <w:link w:val="aa"/>
    <w:uiPriority w:val="99"/>
    <w:semiHidden/>
    <w:unhideWhenUsed/>
    <w:rsid w:val="00E625C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25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2018-10-19T09:21:00Z</cp:lastPrinted>
  <dcterms:created xsi:type="dcterms:W3CDTF">2018-05-28T06:24:00Z</dcterms:created>
  <dcterms:modified xsi:type="dcterms:W3CDTF">2018-11-09T11:01:00Z</dcterms:modified>
</cp:coreProperties>
</file>