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11" w:rsidRDefault="005F6611" w:rsidP="000941E4">
      <w:pPr>
        <w:pStyle w:val="a3"/>
        <w:jc w:val="center"/>
        <w:rPr>
          <w:rFonts w:ascii="Arial" w:hAnsi="Arial" w:cs="Arial"/>
          <w:b/>
          <w:sz w:val="32"/>
          <w:szCs w:val="32"/>
        </w:rPr>
      </w:pPr>
      <w:r>
        <w:rPr>
          <w:rFonts w:ascii="Arial" w:hAnsi="Arial" w:cs="Arial"/>
          <w:b/>
          <w:sz w:val="32"/>
          <w:szCs w:val="32"/>
        </w:rPr>
        <w:t>АДМИНИСТРАЦИЯ ВЕРЕТЕНИНСКОГО СЕЛЬСОВЕТА</w:t>
      </w:r>
    </w:p>
    <w:p w:rsidR="005F6611" w:rsidRDefault="005F6611" w:rsidP="000941E4">
      <w:pPr>
        <w:pStyle w:val="a3"/>
        <w:jc w:val="center"/>
        <w:rPr>
          <w:rFonts w:ascii="Arial" w:hAnsi="Arial" w:cs="Arial"/>
          <w:b/>
          <w:sz w:val="32"/>
          <w:szCs w:val="32"/>
        </w:rPr>
      </w:pPr>
      <w:r>
        <w:rPr>
          <w:rFonts w:ascii="Arial" w:hAnsi="Arial" w:cs="Arial"/>
          <w:b/>
          <w:sz w:val="32"/>
          <w:szCs w:val="32"/>
        </w:rPr>
        <w:t>ЖЕЛЕЗНОГОРСКОГО РАЙОНА</w:t>
      </w:r>
    </w:p>
    <w:p w:rsidR="005F6611" w:rsidRDefault="005F6611" w:rsidP="000941E4">
      <w:pPr>
        <w:pStyle w:val="a3"/>
        <w:jc w:val="center"/>
        <w:rPr>
          <w:rFonts w:ascii="Arial" w:hAnsi="Arial" w:cs="Arial"/>
          <w:b/>
          <w:sz w:val="32"/>
          <w:szCs w:val="32"/>
        </w:rPr>
      </w:pPr>
    </w:p>
    <w:p w:rsidR="005F6611" w:rsidRDefault="005F6611" w:rsidP="000941E4">
      <w:pPr>
        <w:spacing w:after="0" w:line="240" w:lineRule="auto"/>
        <w:jc w:val="center"/>
        <w:rPr>
          <w:rFonts w:ascii="Arial" w:hAnsi="Arial" w:cs="Arial"/>
          <w:b/>
          <w:sz w:val="32"/>
          <w:szCs w:val="32"/>
        </w:rPr>
      </w:pPr>
      <w:r>
        <w:rPr>
          <w:rFonts w:ascii="Arial" w:hAnsi="Arial" w:cs="Arial"/>
          <w:b/>
          <w:sz w:val="32"/>
          <w:szCs w:val="32"/>
        </w:rPr>
        <w:t>ПОСТАНОВЛЕНИЕ</w:t>
      </w:r>
    </w:p>
    <w:p w:rsidR="005F6611" w:rsidRDefault="005F6611" w:rsidP="000941E4">
      <w:pPr>
        <w:spacing w:after="0" w:line="240" w:lineRule="auto"/>
        <w:jc w:val="center"/>
        <w:rPr>
          <w:rFonts w:ascii="Arial" w:hAnsi="Arial" w:cs="Arial"/>
          <w:b/>
          <w:sz w:val="32"/>
          <w:szCs w:val="32"/>
        </w:rPr>
      </w:pPr>
    </w:p>
    <w:p w:rsidR="005F6611" w:rsidRDefault="005F6611" w:rsidP="000941E4">
      <w:pPr>
        <w:spacing w:after="0" w:line="240" w:lineRule="auto"/>
        <w:jc w:val="center"/>
        <w:rPr>
          <w:rFonts w:ascii="Arial" w:hAnsi="Arial" w:cs="Arial"/>
          <w:b/>
          <w:sz w:val="32"/>
          <w:szCs w:val="32"/>
        </w:rPr>
      </w:pPr>
      <w:r>
        <w:rPr>
          <w:rFonts w:ascii="Arial" w:hAnsi="Arial" w:cs="Arial"/>
          <w:b/>
          <w:sz w:val="32"/>
          <w:szCs w:val="32"/>
        </w:rPr>
        <w:t>от 23 июля 2025 г № 102</w:t>
      </w:r>
    </w:p>
    <w:p w:rsidR="00AF7E1A" w:rsidRPr="00AF7E1A" w:rsidRDefault="00AF7E1A" w:rsidP="000941E4">
      <w:pPr>
        <w:spacing w:after="0" w:line="240" w:lineRule="auto"/>
        <w:jc w:val="center"/>
        <w:rPr>
          <w:rFonts w:ascii="Arial" w:hAnsi="Arial" w:cs="Arial"/>
          <w:b/>
          <w:sz w:val="28"/>
          <w:szCs w:val="28"/>
        </w:rPr>
      </w:pPr>
    </w:p>
    <w:p w:rsidR="005F6611" w:rsidRPr="00AF7E1A" w:rsidRDefault="005F6611" w:rsidP="000941E4">
      <w:pPr>
        <w:spacing w:after="0" w:line="240" w:lineRule="auto"/>
        <w:jc w:val="center"/>
        <w:rPr>
          <w:rFonts w:ascii="Arial" w:hAnsi="Arial" w:cs="Arial"/>
          <w:b/>
          <w:sz w:val="28"/>
          <w:szCs w:val="28"/>
        </w:rPr>
      </w:pPr>
      <w:r w:rsidRPr="00AF7E1A">
        <w:rPr>
          <w:rFonts w:ascii="Arial" w:hAnsi="Arial" w:cs="Arial"/>
          <w:b/>
          <w:sz w:val="28"/>
          <w:szCs w:val="28"/>
        </w:rPr>
        <w:t>О внесении изменений и дополнений в Порядок принятия решения о признании безнадежной к взысканию задолженности по платежам в бюджет муниципального образования «Веретенинское сельское поселение» Железногорского муниципального района Курской области</w:t>
      </w:r>
      <w:r w:rsidR="00E64401">
        <w:rPr>
          <w:rFonts w:ascii="Arial" w:hAnsi="Arial" w:cs="Arial"/>
          <w:b/>
          <w:sz w:val="28"/>
          <w:szCs w:val="28"/>
        </w:rPr>
        <w:t>, утвержденный постановлением Администрации Веретенинского сельсовета Железногорского района от 23 октября 2024г. № 187</w:t>
      </w:r>
    </w:p>
    <w:p w:rsidR="005F6611" w:rsidRPr="00AF7E1A" w:rsidRDefault="005F6611" w:rsidP="000941E4">
      <w:pPr>
        <w:spacing w:after="0" w:line="240" w:lineRule="auto"/>
        <w:rPr>
          <w:rFonts w:ascii="Arial" w:hAnsi="Arial" w:cs="Arial"/>
          <w:b/>
          <w:sz w:val="24"/>
          <w:szCs w:val="24"/>
        </w:rPr>
      </w:pPr>
    </w:p>
    <w:p w:rsidR="00AF7E1A" w:rsidRPr="00AF7E1A" w:rsidRDefault="00AF7E1A" w:rsidP="00E94970">
      <w:pPr>
        <w:spacing w:after="0" w:line="240" w:lineRule="auto"/>
        <w:ind w:firstLine="709"/>
        <w:jc w:val="both"/>
        <w:rPr>
          <w:rFonts w:ascii="Arial" w:hAnsi="Arial" w:cs="Arial"/>
          <w:sz w:val="24"/>
          <w:szCs w:val="24"/>
        </w:rPr>
      </w:pPr>
      <w:r w:rsidRPr="00AF7E1A">
        <w:rPr>
          <w:rFonts w:ascii="Arial" w:hAnsi="Arial" w:cs="Arial"/>
          <w:sz w:val="24"/>
          <w:szCs w:val="24"/>
        </w:rPr>
        <w:t xml:space="preserve">В соответствии со </w:t>
      </w:r>
      <w:hyperlink r:id="rId5" w:history="1">
        <w:r w:rsidRPr="00AF7E1A">
          <w:rPr>
            <w:rStyle w:val="a4"/>
            <w:rFonts w:ascii="Arial" w:hAnsi="Arial" w:cs="Arial"/>
            <w:sz w:val="24"/>
            <w:szCs w:val="24"/>
          </w:rPr>
          <w:t>статьей 47.2</w:t>
        </w:r>
      </w:hyperlink>
      <w:r w:rsidRPr="00AF7E1A">
        <w:rPr>
          <w:rFonts w:ascii="Arial" w:hAnsi="Arial" w:cs="Arial"/>
          <w:sz w:val="24"/>
          <w:szCs w:val="24"/>
        </w:rPr>
        <w:t xml:space="preserve"> Бюджетного кодекса Российской Федерации, </w:t>
      </w:r>
      <w:hyperlink r:id="rId6" w:history="1">
        <w:r w:rsidRPr="00AF7E1A">
          <w:rPr>
            <w:rStyle w:val="a4"/>
            <w:rFonts w:ascii="Arial" w:hAnsi="Arial" w:cs="Arial"/>
            <w:sz w:val="24"/>
            <w:szCs w:val="24"/>
          </w:rPr>
          <w:t>постановлением</w:t>
        </w:r>
      </w:hyperlink>
      <w:r w:rsidRPr="00AF7E1A">
        <w:rPr>
          <w:rFonts w:ascii="Arial" w:hAnsi="Arial" w:cs="Arial"/>
          <w:sz w:val="24"/>
          <w:szCs w:val="24"/>
        </w:rPr>
        <w:t xml:space="preserve">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рассмотрев протест Курской транспортной прокуратуры от 22.07.2025 г. №</w:t>
      </w:r>
      <w:r w:rsidR="00E64401">
        <w:rPr>
          <w:rFonts w:ascii="Arial" w:hAnsi="Arial" w:cs="Arial"/>
          <w:sz w:val="24"/>
          <w:szCs w:val="24"/>
        </w:rPr>
        <w:t xml:space="preserve"> </w:t>
      </w:r>
      <w:r w:rsidRPr="00AF7E1A">
        <w:rPr>
          <w:rFonts w:ascii="Arial" w:hAnsi="Arial" w:cs="Arial"/>
          <w:sz w:val="24"/>
          <w:szCs w:val="24"/>
        </w:rPr>
        <w:t xml:space="preserve">07-02-2025, Администрация </w:t>
      </w:r>
      <w:r w:rsidR="00E64401">
        <w:rPr>
          <w:rFonts w:ascii="Arial" w:hAnsi="Arial" w:cs="Arial"/>
          <w:sz w:val="24"/>
          <w:szCs w:val="24"/>
        </w:rPr>
        <w:t xml:space="preserve">Веретенинского </w:t>
      </w:r>
      <w:r w:rsidRPr="00AF7E1A">
        <w:rPr>
          <w:rFonts w:ascii="Arial" w:hAnsi="Arial" w:cs="Arial"/>
          <w:sz w:val="24"/>
          <w:szCs w:val="24"/>
        </w:rPr>
        <w:t xml:space="preserve">сельсовета Железногорского района   </w:t>
      </w:r>
    </w:p>
    <w:p w:rsidR="00AF7E1A" w:rsidRDefault="00AF7E1A" w:rsidP="00E94970">
      <w:pPr>
        <w:spacing w:after="0" w:line="240" w:lineRule="auto"/>
        <w:ind w:firstLine="709"/>
        <w:jc w:val="center"/>
        <w:rPr>
          <w:rFonts w:ascii="Arial" w:hAnsi="Arial" w:cs="Arial"/>
          <w:sz w:val="24"/>
          <w:szCs w:val="24"/>
        </w:rPr>
      </w:pPr>
      <w:r w:rsidRPr="00AF7E1A">
        <w:rPr>
          <w:rFonts w:ascii="Arial" w:hAnsi="Arial" w:cs="Arial"/>
          <w:b/>
          <w:bCs/>
          <w:sz w:val="24"/>
          <w:szCs w:val="24"/>
        </w:rPr>
        <w:t>ПОСТАНОВЛЯЕТ</w:t>
      </w:r>
      <w:r w:rsidRPr="00AF7E1A">
        <w:rPr>
          <w:rFonts w:ascii="Arial" w:hAnsi="Arial" w:cs="Arial"/>
          <w:sz w:val="24"/>
          <w:szCs w:val="24"/>
        </w:rPr>
        <w:t>:</w:t>
      </w:r>
    </w:p>
    <w:p w:rsidR="00A56D44" w:rsidRPr="00A56D44" w:rsidRDefault="00E64401" w:rsidP="00E94970">
      <w:pPr>
        <w:pStyle w:val="a5"/>
        <w:numPr>
          <w:ilvl w:val="0"/>
          <w:numId w:val="2"/>
        </w:numPr>
        <w:spacing w:after="0" w:line="240" w:lineRule="auto"/>
        <w:ind w:left="0" w:firstLine="708"/>
        <w:jc w:val="both"/>
        <w:rPr>
          <w:rFonts w:ascii="Arial" w:hAnsi="Arial" w:cs="Arial"/>
          <w:b/>
          <w:sz w:val="28"/>
          <w:szCs w:val="28"/>
        </w:rPr>
      </w:pPr>
      <w:r w:rsidRPr="00A56D44">
        <w:rPr>
          <w:rFonts w:ascii="Arial" w:hAnsi="Arial" w:cs="Arial"/>
          <w:sz w:val="24"/>
          <w:szCs w:val="24"/>
        </w:rPr>
        <w:t>Внести в Порядок принятия решения о признании безнадежной к взысканию задолженности по платежам в бюджет муниципального образования «Веретенинское сельское поселение» Железногорского муниципального района Курской области</w:t>
      </w:r>
      <w:r w:rsidR="00A56D44" w:rsidRPr="00A56D44">
        <w:rPr>
          <w:rFonts w:ascii="Arial" w:hAnsi="Arial" w:cs="Arial"/>
          <w:sz w:val="24"/>
          <w:szCs w:val="24"/>
        </w:rPr>
        <w:t>, утвержденный постановлением Администрации Веретенинского сельсовета Железногорского района от 23 октября 2024г. № 187</w:t>
      </w:r>
      <w:r w:rsidR="00A56D44">
        <w:rPr>
          <w:rFonts w:ascii="Arial" w:hAnsi="Arial" w:cs="Arial"/>
          <w:sz w:val="24"/>
          <w:szCs w:val="24"/>
        </w:rPr>
        <w:t>, следующие изменения и дополнения:</w:t>
      </w:r>
    </w:p>
    <w:p w:rsidR="00A56D44" w:rsidRPr="00A56D44" w:rsidRDefault="00A56D44" w:rsidP="00E94970">
      <w:pPr>
        <w:pStyle w:val="a5"/>
        <w:numPr>
          <w:ilvl w:val="1"/>
          <w:numId w:val="2"/>
        </w:numPr>
        <w:spacing w:after="0" w:line="240" w:lineRule="auto"/>
        <w:ind w:left="0" w:firstLine="709"/>
        <w:jc w:val="both"/>
        <w:rPr>
          <w:rFonts w:ascii="Arial" w:hAnsi="Arial" w:cs="Arial"/>
          <w:sz w:val="24"/>
          <w:szCs w:val="24"/>
        </w:rPr>
      </w:pPr>
      <w:r w:rsidRPr="00A56D44">
        <w:rPr>
          <w:rFonts w:ascii="Arial" w:hAnsi="Arial" w:cs="Arial"/>
          <w:sz w:val="24"/>
          <w:szCs w:val="24"/>
        </w:rPr>
        <w:t>Дополнить пунктом 8 следующего содержания:</w:t>
      </w:r>
    </w:p>
    <w:p w:rsidR="00A56D44" w:rsidRPr="00A56D44" w:rsidRDefault="00A56D44" w:rsidP="00E94970">
      <w:pPr>
        <w:spacing w:after="0" w:line="240" w:lineRule="auto"/>
        <w:ind w:firstLine="709"/>
        <w:jc w:val="both"/>
        <w:rPr>
          <w:rFonts w:ascii="Arial" w:hAnsi="Arial" w:cs="Arial"/>
          <w:sz w:val="24"/>
          <w:szCs w:val="24"/>
        </w:rPr>
      </w:pPr>
      <w:r>
        <w:rPr>
          <w:rFonts w:ascii="Arial" w:hAnsi="Arial" w:cs="Arial"/>
          <w:sz w:val="24"/>
          <w:szCs w:val="24"/>
        </w:rPr>
        <w:t xml:space="preserve">«8. </w:t>
      </w:r>
      <w:r w:rsidRPr="00A56D44">
        <w:rPr>
          <w:rFonts w:ascii="Arial" w:hAnsi="Arial" w:cs="Arial"/>
          <w:color w:val="000000"/>
          <w:sz w:val="24"/>
          <w:szCs w:val="24"/>
          <w:shd w:val="clear" w:color="auto" w:fill="FFFFFF"/>
        </w:rPr>
        <w:t>Положения статьи 47.2 Бюджетного кодекса РФ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r w:rsidRPr="00A56D44">
        <w:rPr>
          <w:rFonts w:ascii="Arial" w:hAnsi="Arial" w:cs="Arial"/>
          <w:sz w:val="24"/>
          <w:szCs w:val="24"/>
        </w:rPr>
        <w:t>»</w:t>
      </w:r>
    </w:p>
    <w:p w:rsidR="00A56D44" w:rsidRDefault="00A56D44" w:rsidP="00E94970">
      <w:pPr>
        <w:pStyle w:val="a5"/>
        <w:widowControl w:val="0"/>
        <w:numPr>
          <w:ilvl w:val="1"/>
          <w:numId w:val="2"/>
        </w:numPr>
        <w:suppressAutoHyphens/>
        <w:autoSpaceDE w:val="0"/>
        <w:spacing w:after="0" w:line="240" w:lineRule="auto"/>
        <w:ind w:left="0" w:firstLine="709"/>
        <w:jc w:val="both"/>
        <w:rPr>
          <w:rFonts w:ascii="Arial" w:hAnsi="Arial" w:cs="Arial"/>
          <w:sz w:val="24"/>
          <w:szCs w:val="24"/>
        </w:rPr>
      </w:pPr>
      <w:r w:rsidRPr="00A56D44">
        <w:rPr>
          <w:rFonts w:ascii="Arial" w:hAnsi="Arial" w:cs="Arial"/>
          <w:sz w:val="24"/>
          <w:szCs w:val="24"/>
        </w:rPr>
        <w:t>Пункты 8-10 Порядка считать пунктами 9-11 соответственно</w:t>
      </w:r>
      <w:r w:rsidR="000941E4">
        <w:rPr>
          <w:rFonts w:ascii="Arial" w:hAnsi="Arial" w:cs="Arial"/>
          <w:sz w:val="24"/>
          <w:szCs w:val="24"/>
        </w:rPr>
        <w:t xml:space="preserve"> (Приложение 1 читать в новой редакции)</w:t>
      </w:r>
      <w:r>
        <w:rPr>
          <w:rFonts w:ascii="Arial" w:hAnsi="Arial" w:cs="Arial"/>
          <w:sz w:val="24"/>
          <w:szCs w:val="24"/>
        </w:rPr>
        <w:t>.</w:t>
      </w:r>
    </w:p>
    <w:p w:rsidR="00A56D44" w:rsidRPr="00993D9C" w:rsidRDefault="00A56D44" w:rsidP="00E94970">
      <w:pPr>
        <w:pStyle w:val="a5"/>
        <w:numPr>
          <w:ilvl w:val="0"/>
          <w:numId w:val="2"/>
        </w:numPr>
        <w:spacing w:after="0" w:line="240" w:lineRule="auto"/>
        <w:ind w:left="0" w:firstLine="708"/>
        <w:jc w:val="both"/>
        <w:rPr>
          <w:rFonts w:ascii="Arial" w:hAnsi="Arial" w:cs="Arial"/>
          <w:color w:val="000000" w:themeColor="text1"/>
          <w:sz w:val="24"/>
          <w:szCs w:val="24"/>
        </w:rPr>
      </w:pPr>
      <w:r w:rsidRPr="00993D9C">
        <w:rPr>
          <w:rFonts w:ascii="Arial" w:hAnsi="Arial" w:cs="Arial"/>
          <w:color w:val="000000" w:themeColor="text1"/>
          <w:sz w:val="24"/>
          <w:szCs w:val="24"/>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w:t>
      </w:r>
      <w:r>
        <w:rPr>
          <w:rFonts w:ascii="Arial" w:hAnsi="Arial" w:cs="Arial"/>
          <w:color w:val="000000" w:themeColor="text1"/>
          <w:sz w:val="24"/>
          <w:szCs w:val="24"/>
        </w:rPr>
        <w:t xml:space="preserve"> в информационно-телекоммуникационной сети Интернет</w:t>
      </w:r>
      <w:r w:rsidRPr="00993D9C">
        <w:rPr>
          <w:rFonts w:ascii="Arial" w:hAnsi="Arial" w:cs="Arial"/>
          <w:color w:val="000000" w:themeColor="text1"/>
          <w:sz w:val="24"/>
          <w:szCs w:val="24"/>
        </w:rPr>
        <w:t>.</w:t>
      </w:r>
    </w:p>
    <w:p w:rsidR="00A56D44" w:rsidRPr="00993D9C" w:rsidRDefault="00A56D44" w:rsidP="00E94970">
      <w:pPr>
        <w:pStyle w:val="a5"/>
        <w:spacing w:after="0" w:line="240" w:lineRule="auto"/>
        <w:ind w:left="0"/>
        <w:jc w:val="both"/>
        <w:rPr>
          <w:rFonts w:ascii="Arial" w:hAnsi="Arial" w:cs="Arial"/>
          <w:color w:val="000000" w:themeColor="text1"/>
          <w:sz w:val="24"/>
          <w:szCs w:val="24"/>
        </w:rPr>
      </w:pPr>
    </w:p>
    <w:p w:rsidR="00A56D44" w:rsidRPr="00BE6204" w:rsidRDefault="00A56D44" w:rsidP="00E94970">
      <w:pPr>
        <w:pStyle w:val="a5"/>
        <w:numPr>
          <w:ilvl w:val="0"/>
          <w:numId w:val="2"/>
        </w:numPr>
        <w:spacing w:after="0" w:line="240" w:lineRule="auto"/>
        <w:ind w:left="0" w:firstLine="709"/>
        <w:jc w:val="both"/>
        <w:rPr>
          <w:rFonts w:ascii="Arial" w:hAnsi="Arial" w:cs="Arial"/>
          <w:color w:val="000000" w:themeColor="text1"/>
          <w:sz w:val="24"/>
          <w:szCs w:val="24"/>
        </w:rPr>
      </w:pPr>
      <w:r w:rsidRPr="00993D9C">
        <w:rPr>
          <w:rFonts w:ascii="Arial" w:hAnsi="Arial" w:cs="Arial"/>
          <w:color w:val="000000" w:themeColor="text1"/>
          <w:sz w:val="24"/>
          <w:szCs w:val="24"/>
        </w:rPr>
        <w:lastRenderedPageBreak/>
        <w:t>Контроль за исполнением настоящего постановления оставляю за собой.</w:t>
      </w:r>
    </w:p>
    <w:p w:rsidR="00A56D44" w:rsidRDefault="00A56D44" w:rsidP="00E94970">
      <w:pPr>
        <w:pStyle w:val="a5"/>
        <w:numPr>
          <w:ilvl w:val="0"/>
          <w:numId w:val="2"/>
        </w:numPr>
        <w:spacing w:after="0" w:line="240" w:lineRule="auto"/>
        <w:ind w:left="0" w:firstLine="709"/>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вступает в силу с момента его официального опубликования.</w:t>
      </w:r>
    </w:p>
    <w:p w:rsidR="00A56D44" w:rsidRPr="00A56D44" w:rsidRDefault="00A56D44" w:rsidP="00E94970">
      <w:pPr>
        <w:pStyle w:val="a5"/>
        <w:spacing w:after="0" w:line="240" w:lineRule="auto"/>
        <w:ind w:left="0"/>
        <w:rPr>
          <w:rFonts w:ascii="Arial" w:hAnsi="Arial" w:cs="Arial"/>
          <w:color w:val="000000" w:themeColor="text1"/>
          <w:sz w:val="24"/>
          <w:szCs w:val="24"/>
        </w:rPr>
      </w:pPr>
    </w:p>
    <w:p w:rsidR="00A56D44" w:rsidRDefault="00A56D44" w:rsidP="00E94970">
      <w:pPr>
        <w:spacing w:after="0" w:line="240" w:lineRule="auto"/>
        <w:jc w:val="both"/>
        <w:rPr>
          <w:rFonts w:ascii="Arial" w:hAnsi="Arial" w:cs="Arial"/>
          <w:color w:val="000000" w:themeColor="text1"/>
          <w:sz w:val="24"/>
          <w:szCs w:val="24"/>
        </w:rPr>
      </w:pPr>
    </w:p>
    <w:p w:rsidR="00A56D44" w:rsidRDefault="00A56D44" w:rsidP="00E94970">
      <w:pPr>
        <w:spacing w:after="0" w:line="240" w:lineRule="auto"/>
        <w:jc w:val="both"/>
        <w:rPr>
          <w:rFonts w:ascii="Arial" w:hAnsi="Arial" w:cs="Arial"/>
          <w:color w:val="000000" w:themeColor="text1"/>
          <w:sz w:val="24"/>
          <w:szCs w:val="24"/>
        </w:rPr>
      </w:pPr>
    </w:p>
    <w:p w:rsidR="00A56D44" w:rsidRDefault="00A56D44" w:rsidP="00E9497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Глава Веретенинского сельсовета</w:t>
      </w:r>
    </w:p>
    <w:p w:rsidR="00A56D44" w:rsidRPr="00A56D44" w:rsidRDefault="00A56D44" w:rsidP="00E9497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Железногорского района</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В.В. Нефедова</w:t>
      </w:r>
    </w:p>
    <w:p w:rsidR="00A56D44" w:rsidRPr="00A56D44" w:rsidRDefault="00A56D44" w:rsidP="00E94970">
      <w:pPr>
        <w:pStyle w:val="a5"/>
        <w:widowControl w:val="0"/>
        <w:suppressAutoHyphens/>
        <w:autoSpaceDE w:val="0"/>
        <w:spacing w:after="0" w:line="240" w:lineRule="auto"/>
        <w:ind w:left="0"/>
        <w:jc w:val="both"/>
        <w:rPr>
          <w:rFonts w:ascii="Arial" w:hAnsi="Arial" w:cs="Arial"/>
          <w:sz w:val="24"/>
          <w:szCs w:val="24"/>
        </w:rPr>
      </w:pPr>
    </w:p>
    <w:p w:rsidR="00A56D44" w:rsidRPr="00A56D44" w:rsidRDefault="00A56D44" w:rsidP="00E94970">
      <w:pPr>
        <w:spacing w:after="0" w:line="240" w:lineRule="auto"/>
        <w:jc w:val="both"/>
        <w:rPr>
          <w:rFonts w:ascii="Arial" w:hAnsi="Arial" w:cs="Arial"/>
          <w:sz w:val="24"/>
          <w:szCs w:val="24"/>
        </w:rPr>
      </w:pPr>
    </w:p>
    <w:p w:rsidR="00E64401" w:rsidRPr="00A56D44" w:rsidRDefault="00E64401" w:rsidP="00A56D44">
      <w:pPr>
        <w:pStyle w:val="a5"/>
        <w:ind w:left="1068"/>
        <w:jc w:val="both"/>
        <w:rPr>
          <w:rFonts w:ascii="Arial" w:hAnsi="Arial" w:cs="Arial"/>
          <w:sz w:val="24"/>
          <w:szCs w:val="24"/>
        </w:rPr>
      </w:pPr>
    </w:p>
    <w:p w:rsidR="005F6611" w:rsidRPr="00A56D44" w:rsidRDefault="005F6611" w:rsidP="005F6611">
      <w:pPr>
        <w:jc w:val="center"/>
        <w:rPr>
          <w:rFonts w:ascii="Arial" w:hAnsi="Arial" w:cs="Arial"/>
          <w:sz w:val="24"/>
          <w:szCs w:val="24"/>
        </w:rPr>
      </w:pPr>
    </w:p>
    <w:p w:rsidR="00F12C76" w:rsidRDefault="00F12C76"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0941E4" w:rsidRDefault="000941E4" w:rsidP="006C0B77">
      <w:pPr>
        <w:spacing w:after="0"/>
        <w:ind w:firstLine="709"/>
        <w:jc w:val="both"/>
        <w:rPr>
          <w:sz w:val="24"/>
          <w:szCs w:val="24"/>
        </w:rPr>
      </w:pPr>
    </w:p>
    <w:p w:rsidR="0072629C" w:rsidRDefault="0072629C" w:rsidP="006C0B77">
      <w:pPr>
        <w:spacing w:after="0"/>
        <w:ind w:firstLine="709"/>
        <w:jc w:val="both"/>
        <w:rPr>
          <w:sz w:val="24"/>
          <w:szCs w:val="24"/>
        </w:rPr>
      </w:pPr>
    </w:p>
    <w:p w:rsidR="0072629C" w:rsidRDefault="0072629C" w:rsidP="006C0B77">
      <w:pPr>
        <w:spacing w:after="0"/>
        <w:ind w:firstLine="709"/>
        <w:jc w:val="both"/>
        <w:rPr>
          <w:sz w:val="24"/>
          <w:szCs w:val="24"/>
        </w:rPr>
      </w:pPr>
    </w:p>
    <w:p w:rsidR="000941E4" w:rsidRDefault="000941E4" w:rsidP="006C0B77">
      <w:pPr>
        <w:spacing w:after="0"/>
        <w:ind w:firstLine="709"/>
        <w:jc w:val="both"/>
        <w:rPr>
          <w:sz w:val="24"/>
          <w:szCs w:val="24"/>
        </w:rPr>
      </w:pPr>
    </w:p>
    <w:p w:rsidR="00BE6204" w:rsidRDefault="00BE6204" w:rsidP="006C0B77">
      <w:pPr>
        <w:spacing w:after="0"/>
        <w:ind w:firstLine="709"/>
        <w:jc w:val="both"/>
        <w:rPr>
          <w:sz w:val="24"/>
          <w:szCs w:val="24"/>
        </w:rPr>
      </w:pPr>
    </w:p>
    <w:p w:rsidR="00BE6204" w:rsidRDefault="00BE6204" w:rsidP="006C0B77">
      <w:pPr>
        <w:spacing w:after="0"/>
        <w:ind w:firstLine="709"/>
        <w:jc w:val="both"/>
        <w:rPr>
          <w:sz w:val="24"/>
          <w:szCs w:val="24"/>
        </w:rPr>
      </w:pPr>
      <w:bookmarkStart w:id="0" w:name="_GoBack"/>
      <w:bookmarkEnd w:id="0"/>
    </w:p>
    <w:p w:rsidR="00E53849" w:rsidRPr="00993D9C" w:rsidRDefault="00E53849" w:rsidP="00E53849">
      <w:pPr>
        <w:pStyle w:val="1"/>
        <w:spacing w:before="0" w:after="0"/>
        <w:ind w:firstLine="709"/>
        <w:jc w:val="right"/>
        <w:rPr>
          <w:rFonts w:ascii="Arial" w:hAnsi="Arial" w:cs="Arial"/>
          <w:b w:val="0"/>
          <w:sz w:val="24"/>
          <w:szCs w:val="24"/>
        </w:rPr>
      </w:pPr>
      <w:r w:rsidRPr="00993D9C">
        <w:rPr>
          <w:rFonts w:ascii="Arial" w:hAnsi="Arial" w:cs="Arial"/>
          <w:b w:val="0"/>
          <w:sz w:val="24"/>
          <w:szCs w:val="24"/>
        </w:rPr>
        <w:lastRenderedPageBreak/>
        <w:t>Приложение № 1</w:t>
      </w:r>
    </w:p>
    <w:p w:rsidR="00E53849" w:rsidRPr="00993D9C" w:rsidRDefault="00E53849" w:rsidP="00E53849">
      <w:pPr>
        <w:pStyle w:val="1"/>
        <w:spacing w:before="0" w:after="0"/>
        <w:ind w:firstLine="709"/>
        <w:jc w:val="right"/>
        <w:rPr>
          <w:rFonts w:ascii="Arial" w:hAnsi="Arial" w:cs="Arial"/>
          <w:b w:val="0"/>
          <w:sz w:val="24"/>
          <w:szCs w:val="24"/>
        </w:rPr>
      </w:pPr>
      <w:r w:rsidRPr="00993D9C">
        <w:rPr>
          <w:rFonts w:ascii="Arial" w:hAnsi="Arial" w:cs="Arial"/>
          <w:b w:val="0"/>
          <w:sz w:val="24"/>
          <w:szCs w:val="24"/>
        </w:rPr>
        <w:t>к постановлению администрации</w:t>
      </w:r>
    </w:p>
    <w:p w:rsidR="00E53849" w:rsidRPr="00993D9C" w:rsidRDefault="00E53849" w:rsidP="00E53849">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Веретенинского сельсовета </w:t>
      </w:r>
    </w:p>
    <w:p w:rsidR="00E53849" w:rsidRPr="00993D9C" w:rsidRDefault="00E53849" w:rsidP="00E53849">
      <w:pPr>
        <w:pStyle w:val="1"/>
        <w:tabs>
          <w:tab w:val="num" w:pos="432"/>
        </w:tabs>
        <w:spacing w:before="0" w:after="0"/>
        <w:ind w:hanging="432"/>
        <w:jc w:val="right"/>
        <w:rPr>
          <w:rFonts w:ascii="Arial" w:hAnsi="Arial" w:cs="Arial"/>
          <w:b w:val="0"/>
          <w:sz w:val="24"/>
          <w:szCs w:val="24"/>
        </w:rPr>
      </w:pPr>
      <w:r w:rsidRPr="00993D9C">
        <w:rPr>
          <w:rFonts w:ascii="Arial" w:hAnsi="Arial" w:cs="Arial"/>
          <w:b w:val="0"/>
          <w:sz w:val="24"/>
          <w:szCs w:val="24"/>
        </w:rPr>
        <w:t xml:space="preserve">Железногорского района  </w:t>
      </w:r>
    </w:p>
    <w:p w:rsidR="00E53849" w:rsidRPr="00993D9C" w:rsidRDefault="00E53849" w:rsidP="00E53849">
      <w:pPr>
        <w:widowControl w:val="0"/>
        <w:autoSpaceDE w:val="0"/>
        <w:autoSpaceDN w:val="0"/>
        <w:adjustRightInd w:val="0"/>
        <w:spacing w:after="0" w:line="240" w:lineRule="auto"/>
        <w:jc w:val="right"/>
        <w:rPr>
          <w:rFonts w:ascii="Arial" w:eastAsia="Times New Roman" w:hAnsi="Arial" w:cs="Arial"/>
          <w:color w:val="000000"/>
          <w:sz w:val="24"/>
          <w:szCs w:val="24"/>
        </w:rPr>
      </w:pPr>
      <w:r w:rsidRPr="00993D9C">
        <w:rPr>
          <w:rFonts w:ascii="Arial" w:eastAsia="Times New Roman" w:hAnsi="Arial" w:cs="Arial"/>
          <w:color w:val="000000"/>
          <w:sz w:val="24"/>
          <w:szCs w:val="24"/>
        </w:rPr>
        <w:t>от 23</w:t>
      </w:r>
      <w:r w:rsidR="00223DB2">
        <w:rPr>
          <w:rFonts w:ascii="Arial" w:eastAsia="Times New Roman" w:hAnsi="Arial" w:cs="Arial"/>
          <w:color w:val="000000"/>
          <w:sz w:val="24"/>
          <w:szCs w:val="24"/>
        </w:rPr>
        <w:t xml:space="preserve"> июля 2025</w:t>
      </w:r>
      <w:r w:rsidRPr="00993D9C">
        <w:rPr>
          <w:rFonts w:ascii="Arial" w:eastAsia="Times New Roman" w:hAnsi="Arial" w:cs="Arial"/>
          <w:color w:val="000000"/>
          <w:sz w:val="24"/>
          <w:szCs w:val="24"/>
        </w:rPr>
        <w:t xml:space="preserve"> г.  № </w:t>
      </w:r>
      <w:r w:rsidR="00223DB2">
        <w:rPr>
          <w:rFonts w:ascii="Arial" w:eastAsia="Times New Roman" w:hAnsi="Arial" w:cs="Arial"/>
          <w:color w:val="000000"/>
          <w:sz w:val="24"/>
          <w:szCs w:val="24"/>
        </w:rPr>
        <w:t>102</w:t>
      </w:r>
    </w:p>
    <w:p w:rsidR="00E53849" w:rsidRPr="00993D9C" w:rsidRDefault="00E53849" w:rsidP="00E53849">
      <w:pPr>
        <w:spacing w:after="0" w:line="240" w:lineRule="auto"/>
        <w:rPr>
          <w:rFonts w:ascii="Arial" w:hAnsi="Arial" w:cs="Arial"/>
          <w:sz w:val="24"/>
          <w:szCs w:val="24"/>
        </w:rPr>
      </w:pPr>
    </w:p>
    <w:p w:rsidR="00E53849" w:rsidRDefault="00E53849" w:rsidP="00E53849">
      <w:pPr>
        <w:pStyle w:val="1"/>
        <w:tabs>
          <w:tab w:val="num" w:pos="432"/>
        </w:tabs>
        <w:spacing w:before="0" w:after="0"/>
        <w:ind w:hanging="432"/>
        <w:rPr>
          <w:rFonts w:ascii="Arial" w:hAnsi="Arial" w:cs="Arial"/>
          <w:sz w:val="24"/>
          <w:szCs w:val="24"/>
        </w:rPr>
      </w:pPr>
      <w:r w:rsidRPr="00993D9C">
        <w:rPr>
          <w:rFonts w:ascii="Arial" w:hAnsi="Arial" w:cs="Arial"/>
          <w:sz w:val="24"/>
          <w:szCs w:val="24"/>
        </w:rPr>
        <w:t>Порядок</w:t>
      </w:r>
      <w:r w:rsidRPr="00993D9C">
        <w:rPr>
          <w:rFonts w:ascii="Arial" w:hAnsi="Arial" w:cs="Arial"/>
          <w:sz w:val="24"/>
          <w:szCs w:val="24"/>
        </w:rPr>
        <w:br/>
        <w:t xml:space="preserve">принятия решений о признании безнадежной к </w:t>
      </w:r>
    </w:p>
    <w:p w:rsidR="00E53849" w:rsidRDefault="00E53849" w:rsidP="00E53849">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взысканию задолженности по платежам в бюджет </w:t>
      </w:r>
    </w:p>
    <w:p w:rsidR="00E53849" w:rsidRPr="00993D9C" w:rsidRDefault="00E53849" w:rsidP="00E53849">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муниципального образования "Веретенинское сельское поселение" </w:t>
      </w:r>
    </w:p>
    <w:p w:rsidR="00E53849" w:rsidRPr="00993D9C" w:rsidRDefault="00E53849" w:rsidP="00E53849">
      <w:pPr>
        <w:pStyle w:val="1"/>
        <w:tabs>
          <w:tab w:val="num" w:pos="432"/>
        </w:tabs>
        <w:spacing w:before="0" w:after="0"/>
        <w:ind w:hanging="432"/>
        <w:rPr>
          <w:rFonts w:ascii="Arial" w:hAnsi="Arial" w:cs="Arial"/>
          <w:sz w:val="24"/>
          <w:szCs w:val="24"/>
        </w:rPr>
      </w:pPr>
      <w:r w:rsidRPr="00993D9C">
        <w:rPr>
          <w:rFonts w:ascii="Arial" w:hAnsi="Arial" w:cs="Arial"/>
          <w:sz w:val="24"/>
          <w:szCs w:val="24"/>
        </w:rPr>
        <w:t xml:space="preserve">Железногорского муниципального района     </w:t>
      </w:r>
    </w:p>
    <w:p w:rsidR="00E53849" w:rsidRPr="00993D9C" w:rsidRDefault="00E53849" w:rsidP="00E53849">
      <w:pPr>
        <w:spacing w:after="0" w:line="240" w:lineRule="auto"/>
        <w:ind w:firstLine="709"/>
        <w:rPr>
          <w:rFonts w:ascii="Arial" w:hAnsi="Arial" w:cs="Arial"/>
          <w:sz w:val="24"/>
          <w:szCs w:val="24"/>
        </w:rPr>
      </w:pP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1. Настоящий Порядок определяет основания и процедуру признания безнадежной к взысканию задолженности по платежам в бюджет муниципального образования "Веретенинское сельское поселение" Железногорского муниципального района (далее - бюджет).</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3. Задолженность признается безнадежной к взысканию в соответствии с настоящим Порядком в случаях:</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 xml:space="preserve">3.1 смерти физического лица - плательщика платежей в бюджет или объявления его умершим в порядке, установленном </w:t>
      </w:r>
      <w:r w:rsidRPr="00993D9C">
        <w:rPr>
          <w:rStyle w:val="a4"/>
          <w:rFonts w:ascii="Arial" w:hAnsi="Arial" w:cs="Arial"/>
          <w:color w:val="000000" w:themeColor="text1"/>
          <w:sz w:val="24"/>
          <w:szCs w:val="24"/>
        </w:rPr>
        <w:t>гражданским процессуальным законодательством</w:t>
      </w:r>
      <w:r w:rsidRPr="00993D9C">
        <w:rPr>
          <w:rFonts w:ascii="Arial" w:hAnsi="Arial" w:cs="Arial"/>
          <w:sz w:val="24"/>
          <w:szCs w:val="24"/>
        </w:rPr>
        <w:t xml:space="preserve"> Российской Федерации;</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3.2 завершения процедуры банкротства гражданина, и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3.4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w:t>
      </w:r>
      <w:r w:rsidRPr="00993D9C">
        <w:rPr>
          <w:rStyle w:val="a4"/>
          <w:rFonts w:ascii="Arial" w:hAnsi="Arial" w:cs="Arial"/>
          <w:color w:val="000000" w:themeColor="text1"/>
          <w:sz w:val="24"/>
          <w:szCs w:val="24"/>
        </w:rPr>
        <w:t>основанию, предусмотренному пунктом 3 или 4 части 1 статьи 46</w:t>
      </w:r>
      <w:r w:rsidRPr="00993D9C">
        <w:rPr>
          <w:rFonts w:ascii="Arial" w:hAnsi="Arial" w:cs="Arial"/>
          <w:sz w:val="24"/>
          <w:szCs w:val="24"/>
        </w:rPr>
        <w:t xml:space="preserve">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 xml:space="preserve">3.6  исключения юридического лица по решению регистрирующего органа из единого государственного реестра юридических лиц и наличия ранее вынесенного </w:t>
      </w:r>
      <w:r w:rsidRPr="00993D9C">
        <w:rPr>
          <w:rFonts w:ascii="Arial" w:hAnsi="Arial" w:cs="Arial"/>
          <w:sz w:val="24"/>
          <w:szCs w:val="24"/>
        </w:rPr>
        <w:lastRenderedPageBreak/>
        <w:t>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4. Обязательному включению в перечень документов, подтверждающих факт признания безнадежной к взысканию задолженности, являются:</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а)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sz w:val="24"/>
          <w:szCs w:val="24"/>
        </w:rPr>
        <w:t>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4"/>
          <w:rFonts w:ascii="Arial" w:hAnsi="Arial" w:cs="Arial"/>
          <w:color w:val="000000" w:themeColor="text1"/>
          <w:sz w:val="24"/>
          <w:szCs w:val="24"/>
          <w:u w:val="single"/>
        </w:rPr>
        <w:t>пункте 3.1</w:t>
      </w:r>
      <w:r w:rsidRPr="00993D9C">
        <w:rPr>
          <w:rFonts w:ascii="Arial" w:hAnsi="Arial" w:cs="Arial"/>
          <w:color w:val="000000" w:themeColor="text1"/>
          <w:sz w:val="24"/>
          <w:szCs w:val="24"/>
          <w:u w:val="single"/>
        </w:rPr>
        <w:t xml:space="preserve"> настоящего Порядка: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основаниям, указанным в </w:t>
      </w:r>
      <w:r w:rsidRPr="00993D9C">
        <w:rPr>
          <w:rStyle w:val="a4"/>
          <w:rFonts w:ascii="Arial" w:hAnsi="Arial" w:cs="Arial"/>
          <w:color w:val="000000" w:themeColor="text1"/>
          <w:sz w:val="24"/>
          <w:szCs w:val="24"/>
          <w:u w:val="single"/>
        </w:rPr>
        <w:t>пункте 3.2</w:t>
      </w:r>
      <w:r w:rsidRPr="00993D9C">
        <w:rPr>
          <w:rFonts w:ascii="Arial" w:hAnsi="Arial" w:cs="Arial"/>
          <w:color w:val="000000" w:themeColor="text1"/>
          <w:sz w:val="24"/>
          <w:szCs w:val="24"/>
          <w:u w:val="single"/>
        </w:rPr>
        <w:t xml:space="preserve"> настоящего Порядка: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завершении конкурсного производства или завершении реализации имущества гражданина - плательщика платежей в бюджет;</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4"/>
          <w:rFonts w:ascii="Arial" w:hAnsi="Arial" w:cs="Arial"/>
          <w:color w:val="000000" w:themeColor="text1"/>
          <w:sz w:val="24"/>
          <w:szCs w:val="24"/>
          <w:u w:val="single"/>
        </w:rPr>
        <w:t>пункте 3.3</w:t>
      </w:r>
      <w:r w:rsidRPr="00993D9C">
        <w:rPr>
          <w:rFonts w:ascii="Arial" w:hAnsi="Arial" w:cs="Arial"/>
          <w:color w:val="000000" w:themeColor="text1"/>
          <w:sz w:val="24"/>
          <w:szCs w:val="24"/>
          <w:u w:val="single"/>
        </w:rPr>
        <w:t xml:space="preserve"> настоящего Порядка: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4"/>
          <w:rFonts w:ascii="Arial" w:hAnsi="Arial" w:cs="Arial"/>
          <w:color w:val="000000" w:themeColor="text1"/>
          <w:sz w:val="24"/>
          <w:szCs w:val="24"/>
          <w:u w:val="single"/>
        </w:rPr>
        <w:t>пункте 3.4</w:t>
      </w:r>
      <w:r w:rsidRPr="00993D9C">
        <w:rPr>
          <w:rFonts w:ascii="Arial" w:hAnsi="Arial" w:cs="Arial"/>
          <w:color w:val="000000" w:themeColor="text1"/>
          <w:sz w:val="24"/>
          <w:szCs w:val="24"/>
          <w:u w:val="single"/>
        </w:rPr>
        <w:t xml:space="preserve"> настоящего Порядка: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lastRenderedPageBreak/>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r w:rsidRPr="00993D9C">
        <w:rPr>
          <w:rFonts w:ascii="Arial" w:hAnsi="Arial" w:cs="Arial"/>
          <w:color w:val="000000" w:themeColor="text1"/>
          <w:sz w:val="24"/>
          <w:szCs w:val="24"/>
          <w:u w:val="single"/>
        </w:rPr>
        <w:t xml:space="preserve">по основанию, указанному в </w:t>
      </w:r>
      <w:r w:rsidRPr="00993D9C">
        <w:rPr>
          <w:rStyle w:val="a4"/>
          <w:rFonts w:ascii="Arial" w:hAnsi="Arial" w:cs="Arial"/>
          <w:color w:val="000000" w:themeColor="text1"/>
          <w:sz w:val="24"/>
          <w:szCs w:val="24"/>
          <w:u w:val="single"/>
        </w:rPr>
        <w:t>пункте 3.5</w:t>
      </w:r>
      <w:r w:rsidRPr="00993D9C">
        <w:rPr>
          <w:rFonts w:ascii="Arial" w:hAnsi="Arial" w:cs="Arial"/>
          <w:color w:val="000000" w:themeColor="text1"/>
          <w:sz w:val="24"/>
          <w:szCs w:val="24"/>
          <w:u w:val="single"/>
        </w:rPr>
        <w:t xml:space="preserve"> настоящего Порядка: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u w:val="single"/>
        </w:rPr>
        <w:t>- по основанию, указанному в пункте 3.5.1 настоящего Порядка</w:t>
      </w:r>
      <w:r w:rsidRPr="00993D9C">
        <w:rPr>
          <w:rFonts w:ascii="Arial" w:hAnsi="Arial" w:cs="Arial"/>
          <w:color w:val="000000" w:themeColor="text1"/>
          <w:sz w:val="24"/>
          <w:szCs w:val="24"/>
        </w:rPr>
        <w:t>:</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 </w:t>
      </w:r>
      <w:proofErr w:type="gramStart"/>
      <w:r w:rsidRPr="00993D9C">
        <w:rPr>
          <w:rFonts w:ascii="Arial" w:hAnsi="Arial" w:cs="Arial"/>
          <w:color w:val="000000" w:themeColor="text1"/>
          <w:sz w:val="24"/>
          <w:szCs w:val="24"/>
          <w:u w:val="single"/>
        </w:rPr>
        <w:t>в случае</w:t>
      </w:r>
      <w:proofErr w:type="gramEnd"/>
      <w:r w:rsidRPr="00993D9C">
        <w:rPr>
          <w:rFonts w:ascii="Arial" w:hAnsi="Arial" w:cs="Arial"/>
          <w:color w:val="000000" w:themeColor="text1"/>
          <w:sz w:val="24"/>
          <w:szCs w:val="24"/>
          <w:u w:val="single"/>
        </w:rPr>
        <w:t xml:space="preserve"> указанном в абзаце 1 </w:t>
      </w:r>
      <w:r w:rsidRPr="00993D9C">
        <w:rPr>
          <w:rStyle w:val="a4"/>
          <w:rFonts w:ascii="Arial" w:hAnsi="Arial" w:cs="Arial"/>
          <w:color w:val="000000" w:themeColor="text1"/>
          <w:sz w:val="24"/>
          <w:szCs w:val="24"/>
          <w:u w:val="single"/>
        </w:rPr>
        <w:t>подпункта 3.6 пункта 3</w:t>
      </w:r>
      <w:r w:rsidRPr="00993D9C">
        <w:rPr>
          <w:rFonts w:ascii="Arial" w:hAnsi="Arial" w:cs="Arial"/>
          <w:color w:val="000000" w:themeColor="text1"/>
          <w:sz w:val="24"/>
          <w:szCs w:val="24"/>
          <w:u w:val="single"/>
        </w:rPr>
        <w:t xml:space="preserve"> настоящего постановления:</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в случае, указанном в абзаце 2 подпункта 3.6 пункта 3 настоящего постановления:</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постановление о прекращении исполнения постановления о назначении административного наказания.</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E53849" w:rsidRPr="00993D9C" w:rsidRDefault="00E53849" w:rsidP="00E53849">
      <w:pPr>
        <w:spacing w:after="0" w:line="240" w:lineRule="auto"/>
        <w:ind w:firstLine="709"/>
        <w:jc w:val="both"/>
        <w:rPr>
          <w:rFonts w:ascii="Arial" w:hAnsi="Arial" w:cs="Arial"/>
          <w:color w:val="000000" w:themeColor="text1"/>
          <w:sz w:val="24"/>
          <w:szCs w:val="24"/>
        </w:rPr>
      </w:pPr>
      <w:bookmarkStart w:id="1" w:name="sub_107"/>
      <w:r w:rsidRPr="00993D9C">
        <w:rPr>
          <w:rFonts w:ascii="Arial" w:hAnsi="Arial" w:cs="Arial"/>
          <w:color w:val="000000" w:themeColor="text1"/>
          <w:sz w:val="24"/>
          <w:szCs w:val="24"/>
        </w:rPr>
        <w:t xml:space="preserve">6. </w:t>
      </w:r>
      <w:bookmarkStart w:id="2" w:name="sub_106"/>
      <w:r w:rsidRPr="00993D9C">
        <w:rPr>
          <w:rFonts w:ascii="Arial" w:hAnsi="Arial" w:cs="Arial"/>
          <w:color w:val="000000" w:themeColor="text1"/>
          <w:sz w:val="24"/>
          <w:szCs w:val="24"/>
        </w:rPr>
        <w:t>Инициатором признания задолженности безнадежной к взысканию является администратор соответствующих неналоговых доходов, который не реже одного раза  в квартал, не позднее 1 числа первого месяца следующего квартала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Документы, подтверждающие факт признания безнадежной к взысканию задолженности, передаются в Комиссию не позднее 10 рабочих дней с даты проведения инвентаризации расчетов, указанной в абзаце первом настоящего пункта. </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7. </w:t>
      </w:r>
      <w:bookmarkEnd w:id="1"/>
      <w:bookmarkEnd w:id="2"/>
      <w:r w:rsidRPr="00993D9C">
        <w:rPr>
          <w:rFonts w:ascii="Arial" w:hAnsi="Arial" w:cs="Arial"/>
          <w:color w:val="000000" w:themeColor="text1"/>
          <w:sz w:val="24"/>
          <w:szCs w:val="24"/>
        </w:rPr>
        <w:t>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15 рабочих дней со дня их представления администратором соответствующих неналоговых доходов бюджета.</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По результатам рассмотрения и проверки документов Комиссией в течение 15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E53849" w:rsidRPr="00993D9C" w:rsidRDefault="00E53849" w:rsidP="00E53849">
      <w:pPr>
        <w:spacing w:after="0" w:line="240" w:lineRule="auto"/>
        <w:ind w:firstLine="709"/>
        <w:jc w:val="both"/>
        <w:rPr>
          <w:rFonts w:ascii="Arial" w:hAnsi="Arial" w:cs="Arial"/>
          <w:color w:val="000000" w:themeColor="text1"/>
          <w:sz w:val="24"/>
          <w:szCs w:val="24"/>
        </w:rPr>
      </w:pPr>
      <w:r w:rsidRPr="00993D9C">
        <w:rPr>
          <w:rFonts w:ascii="Arial" w:hAnsi="Arial" w:cs="Arial"/>
          <w:color w:val="000000" w:themeColor="text1"/>
          <w:sz w:val="24"/>
          <w:szCs w:val="24"/>
        </w:rPr>
        <w:t xml:space="preserve">Проект решения о признании безнадежной к взысканию задолженности оформляется Комиссией актом, который подписывается членами комиссии и </w:t>
      </w:r>
      <w:r w:rsidRPr="00993D9C">
        <w:rPr>
          <w:rFonts w:ascii="Arial" w:hAnsi="Arial" w:cs="Arial"/>
          <w:color w:val="000000" w:themeColor="text1"/>
          <w:sz w:val="24"/>
          <w:szCs w:val="24"/>
        </w:rPr>
        <w:lastRenderedPageBreak/>
        <w:t>утверждается руководителем администратора доходов в срок, установленный абзацем вторым настоящего пункта.</w:t>
      </w:r>
    </w:p>
    <w:p w:rsidR="00E53849" w:rsidRPr="00993D9C" w:rsidRDefault="00E53849" w:rsidP="00E53849">
      <w:pPr>
        <w:spacing w:after="0" w:line="240" w:lineRule="auto"/>
        <w:ind w:firstLine="709"/>
        <w:jc w:val="both"/>
        <w:rPr>
          <w:rFonts w:ascii="Arial" w:hAnsi="Arial" w:cs="Arial"/>
          <w:sz w:val="24"/>
          <w:szCs w:val="24"/>
        </w:rPr>
      </w:pPr>
      <w:r w:rsidRPr="00993D9C">
        <w:rPr>
          <w:rFonts w:ascii="Arial" w:hAnsi="Arial" w:cs="Arial"/>
          <w:color w:val="000000" w:themeColor="text1"/>
          <w:sz w:val="24"/>
          <w:szCs w:val="24"/>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r w:rsidRPr="00993D9C">
        <w:rPr>
          <w:rFonts w:ascii="Arial" w:hAnsi="Arial" w:cs="Arial"/>
          <w:sz w:val="24"/>
          <w:szCs w:val="24"/>
        </w:rPr>
        <w:t xml:space="preserve"> (муниципальных) учреждений, и Методических указаний по их формированию и применению», и содержит следующую информацию:</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1) полное наименование организации (фамилия, имя, отчество (при наличии) физического лица);</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3) сведения о платеже, по которому возникла задолженность;</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4) код классификации доходов бюджетов Российской Федерации, по которому учитывается задолженность, его наименование;</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5) сумма задолженности;</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6) сумма задолженности по пеням и штрафам по соответствующим платежам в бюджеты;</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7) дата принятия решения о признании безнадежной к взысканию задолженности;</w:t>
      </w:r>
    </w:p>
    <w:p w:rsidR="00E53849" w:rsidRPr="00993D9C" w:rsidRDefault="00E53849" w:rsidP="00E53849">
      <w:pPr>
        <w:spacing w:after="0" w:line="240" w:lineRule="auto"/>
        <w:ind w:firstLine="709"/>
        <w:rPr>
          <w:rFonts w:ascii="Arial" w:hAnsi="Arial" w:cs="Arial"/>
          <w:sz w:val="24"/>
          <w:szCs w:val="24"/>
        </w:rPr>
      </w:pPr>
      <w:r w:rsidRPr="00993D9C">
        <w:rPr>
          <w:rFonts w:ascii="Arial" w:hAnsi="Arial" w:cs="Arial"/>
          <w:sz w:val="24"/>
          <w:szCs w:val="24"/>
        </w:rPr>
        <w:t>8) подписи членов комиссии.</w:t>
      </w:r>
    </w:p>
    <w:p w:rsidR="00223DB2" w:rsidRDefault="00E53849" w:rsidP="00223DB2">
      <w:pPr>
        <w:spacing w:after="0" w:line="240" w:lineRule="auto"/>
        <w:ind w:firstLine="709"/>
        <w:jc w:val="both"/>
        <w:rPr>
          <w:rFonts w:ascii="Arial" w:hAnsi="Arial" w:cs="Arial"/>
          <w:sz w:val="24"/>
          <w:szCs w:val="24"/>
        </w:rPr>
      </w:pPr>
      <w:bookmarkStart w:id="3" w:name="sub_108"/>
      <w:r w:rsidRPr="00993D9C">
        <w:rPr>
          <w:rFonts w:ascii="Arial" w:hAnsi="Arial" w:cs="Arial"/>
          <w:sz w:val="24"/>
          <w:szCs w:val="24"/>
        </w:rPr>
        <w:t xml:space="preserve">8. </w:t>
      </w:r>
      <w:r w:rsidR="00223DB2" w:rsidRPr="00A56D44">
        <w:rPr>
          <w:rFonts w:ascii="Arial" w:hAnsi="Arial" w:cs="Arial"/>
          <w:color w:val="000000"/>
          <w:sz w:val="24"/>
          <w:szCs w:val="24"/>
          <w:shd w:val="clear" w:color="auto" w:fill="FFFFFF"/>
        </w:rPr>
        <w:t>Положения статьи 47.2 Бюджетного кодекса РФ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E53849" w:rsidRPr="00993D9C" w:rsidRDefault="00223DB2" w:rsidP="00E53849">
      <w:pPr>
        <w:spacing w:after="0" w:line="240" w:lineRule="auto"/>
        <w:ind w:firstLine="709"/>
        <w:jc w:val="both"/>
        <w:rPr>
          <w:rFonts w:ascii="Arial" w:hAnsi="Arial" w:cs="Arial"/>
          <w:sz w:val="24"/>
          <w:szCs w:val="24"/>
        </w:rPr>
      </w:pPr>
      <w:r>
        <w:rPr>
          <w:rFonts w:ascii="Arial" w:hAnsi="Arial" w:cs="Arial"/>
          <w:sz w:val="24"/>
          <w:szCs w:val="24"/>
        </w:rPr>
        <w:t xml:space="preserve">9. </w:t>
      </w:r>
      <w:r w:rsidR="00E53849" w:rsidRPr="00993D9C">
        <w:rPr>
          <w:rFonts w:ascii="Arial" w:hAnsi="Arial" w:cs="Arial"/>
          <w:sz w:val="24"/>
          <w:szCs w:val="24"/>
        </w:rPr>
        <w:t>Решение о признании безнадежной к взысканию задолженности по платежам в местный бюджет передаётся в финансовый отдел администрации Веретенинского сельсовета Железногорского района.</w:t>
      </w:r>
    </w:p>
    <w:bookmarkEnd w:id="3"/>
    <w:p w:rsidR="00E53849" w:rsidRPr="00993D9C" w:rsidRDefault="00223DB2" w:rsidP="00E53849">
      <w:pPr>
        <w:spacing w:after="0" w:line="240" w:lineRule="auto"/>
        <w:ind w:firstLine="709"/>
        <w:jc w:val="both"/>
        <w:rPr>
          <w:rFonts w:ascii="Arial" w:hAnsi="Arial" w:cs="Arial"/>
          <w:sz w:val="24"/>
          <w:szCs w:val="24"/>
        </w:rPr>
      </w:pPr>
      <w:r>
        <w:rPr>
          <w:rFonts w:ascii="Arial" w:hAnsi="Arial" w:cs="Arial"/>
          <w:sz w:val="24"/>
          <w:szCs w:val="24"/>
        </w:rPr>
        <w:t>10</w:t>
      </w:r>
      <w:r w:rsidR="00E53849" w:rsidRPr="00993D9C">
        <w:rPr>
          <w:rFonts w:ascii="Arial" w:hAnsi="Arial" w:cs="Arial"/>
          <w:sz w:val="24"/>
          <w:szCs w:val="24"/>
        </w:rPr>
        <w:t>. Решение комиссии о признании безнадежной к взысканию задолженности по платежам в бюджет муниципального образования "Веретенинское сельское поселение" Железногорского муниципального района Курской области является основанием для списания задолженности.</w:t>
      </w:r>
    </w:p>
    <w:p w:rsidR="00E53849" w:rsidRPr="00993D9C" w:rsidRDefault="00223DB2" w:rsidP="00E53849">
      <w:pPr>
        <w:spacing w:after="0" w:line="240" w:lineRule="auto"/>
        <w:ind w:firstLine="709"/>
        <w:jc w:val="both"/>
        <w:rPr>
          <w:rStyle w:val="a6"/>
          <w:rFonts w:ascii="Arial" w:hAnsi="Arial" w:cs="Arial"/>
          <w:b w:val="0"/>
          <w:sz w:val="24"/>
          <w:szCs w:val="24"/>
        </w:rPr>
      </w:pPr>
      <w:r>
        <w:rPr>
          <w:rFonts w:ascii="Arial" w:hAnsi="Arial" w:cs="Arial"/>
          <w:sz w:val="24"/>
          <w:szCs w:val="24"/>
        </w:rPr>
        <w:t>11</w:t>
      </w:r>
      <w:r w:rsidR="00E53849" w:rsidRPr="00993D9C">
        <w:rPr>
          <w:rFonts w:ascii="Arial" w:hAnsi="Arial" w:cs="Arial"/>
          <w:sz w:val="24"/>
          <w:szCs w:val="24"/>
        </w:rPr>
        <w:t xml:space="preserve">. Списание с </w:t>
      </w:r>
      <w:proofErr w:type="spellStart"/>
      <w:r w:rsidR="00E53849" w:rsidRPr="00993D9C">
        <w:rPr>
          <w:rFonts w:ascii="Arial" w:hAnsi="Arial" w:cs="Arial"/>
          <w:sz w:val="24"/>
          <w:szCs w:val="24"/>
        </w:rPr>
        <w:t>забалансового</w:t>
      </w:r>
      <w:proofErr w:type="spellEnd"/>
      <w:r w:rsidR="00E53849" w:rsidRPr="00993D9C">
        <w:rPr>
          <w:rFonts w:ascii="Arial" w:hAnsi="Arial" w:cs="Arial"/>
          <w:sz w:val="24"/>
          <w:szCs w:val="24"/>
        </w:rPr>
        <w:t xml:space="preserve">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E53849" w:rsidRPr="00993D9C" w:rsidRDefault="00E53849" w:rsidP="00E53849">
      <w:pPr>
        <w:spacing w:after="0" w:line="240" w:lineRule="auto"/>
        <w:ind w:firstLine="709"/>
        <w:rPr>
          <w:rStyle w:val="a6"/>
          <w:rFonts w:ascii="Arial" w:hAnsi="Arial" w:cs="Arial"/>
          <w:b w:val="0"/>
          <w:sz w:val="24"/>
          <w:szCs w:val="24"/>
        </w:rPr>
      </w:pPr>
    </w:p>
    <w:p w:rsidR="00E53849" w:rsidRPr="00993D9C" w:rsidRDefault="00E53849" w:rsidP="00E53849">
      <w:pPr>
        <w:spacing w:after="0" w:line="240" w:lineRule="auto"/>
        <w:rPr>
          <w:rFonts w:ascii="Arial" w:hAnsi="Arial" w:cs="Arial"/>
          <w:sz w:val="24"/>
          <w:szCs w:val="24"/>
        </w:rPr>
      </w:pPr>
    </w:p>
    <w:p w:rsidR="000941E4" w:rsidRPr="00A56D44" w:rsidRDefault="000941E4" w:rsidP="006C0B77">
      <w:pPr>
        <w:spacing w:after="0"/>
        <w:ind w:firstLine="709"/>
        <w:jc w:val="both"/>
        <w:rPr>
          <w:sz w:val="24"/>
          <w:szCs w:val="24"/>
        </w:rPr>
      </w:pPr>
    </w:p>
    <w:sectPr w:rsidR="000941E4" w:rsidRPr="00A56D44" w:rsidSect="0072629C">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suff w:val="space"/>
      <w:lvlText w:val="%1."/>
      <w:lvlJc w:val="left"/>
      <w:pPr>
        <w:tabs>
          <w:tab w:val="num" w:pos="851"/>
        </w:tabs>
        <w:ind w:left="851"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abstractNum w:abstractNumId="1" w15:restartNumberingAfterBreak="0">
    <w:nsid w:val="2CEF7C45"/>
    <w:multiLevelType w:val="hybridMultilevel"/>
    <w:tmpl w:val="7FC8B65C"/>
    <w:lvl w:ilvl="0" w:tplc="9C0AD2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2FA5183"/>
    <w:multiLevelType w:val="multilevel"/>
    <w:tmpl w:val="DC565D08"/>
    <w:lvl w:ilvl="0">
      <w:start w:val="1"/>
      <w:numFmt w:val="decimal"/>
      <w:lvlText w:val="%1."/>
      <w:lvlJc w:val="left"/>
      <w:pPr>
        <w:ind w:left="1068" w:hanging="360"/>
      </w:pPr>
      <w:rPr>
        <w:rFonts w:hint="default"/>
        <w:b w:val="0"/>
        <w:sz w:val="24"/>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11"/>
    <w:rsid w:val="000941E4"/>
    <w:rsid w:val="00223DB2"/>
    <w:rsid w:val="00254AFB"/>
    <w:rsid w:val="005F6611"/>
    <w:rsid w:val="006C0B77"/>
    <w:rsid w:val="0072629C"/>
    <w:rsid w:val="008242FF"/>
    <w:rsid w:val="00870751"/>
    <w:rsid w:val="00922C48"/>
    <w:rsid w:val="00925337"/>
    <w:rsid w:val="00A56D44"/>
    <w:rsid w:val="00AF7E1A"/>
    <w:rsid w:val="00B915B7"/>
    <w:rsid w:val="00BE6204"/>
    <w:rsid w:val="00E53849"/>
    <w:rsid w:val="00E64401"/>
    <w:rsid w:val="00E9497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EC4D"/>
  <w15:chartTrackingRefBased/>
  <w15:docId w15:val="{F800BAD4-3CB5-42C2-A7C2-208344D8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611"/>
    <w:pPr>
      <w:spacing w:line="254" w:lineRule="auto"/>
    </w:pPr>
  </w:style>
  <w:style w:type="paragraph" w:styleId="1">
    <w:name w:val="heading 1"/>
    <w:basedOn w:val="a"/>
    <w:next w:val="a"/>
    <w:link w:val="10"/>
    <w:qFormat/>
    <w:rsid w:val="00E53849"/>
    <w:pPr>
      <w:widowControl w:val="0"/>
      <w:tabs>
        <w:tab w:val="left" w:pos="432"/>
      </w:tabs>
      <w:suppressAutoHyphens/>
      <w:autoSpaceDE w:val="0"/>
      <w:spacing w:before="108" w:after="108" w:line="240" w:lineRule="auto"/>
      <w:jc w:val="center"/>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611"/>
    <w:pPr>
      <w:spacing w:after="0" w:line="240" w:lineRule="auto"/>
    </w:pPr>
  </w:style>
  <w:style w:type="character" w:customStyle="1" w:styleId="a4">
    <w:name w:val="Гипертекстовая ссылка"/>
    <w:rsid w:val="00AF7E1A"/>
    <w:rPr>
      <w:b/>
      <w:bCs/>
      <w:color w:val="106BBE"/>
    </w:rPr>
  </w:style>
  <w:style w:type="paragraph" w:styleId="a5">
    <w:name w:val="List Paragraph"/>
    <w:basedOn w:val="a"/>
    <w:uiPriority w:val="34"/>
    <w:qFormat/>
    <w:rsid w:val="00E64401"/>
    <w:pPr>
      <w:ind w:left="720"/>
      <w:contextualSpacing/>
    </w:pPr>
  </w:style>
  <w:style w:type="character" w:customStyle="1" w:styleId="10">
    <w:name w:val="Заголовок 1 Знак"/>
    <w:basedOn w:val="a0"/>
    <w:link w:val="1"/>
    <w:rsid w:val="00E53849"/>
    <w:rPr>
      <w:rFonts w:ascii="Cambria" w:eastAsia="Times New Roman" w:hAnsi="Cambria" w:cs="Times New Roman"/>
      <w:b/>
      <w:bCs/>
      <w:kern w:val="1"/>
      <w:sz w:val="32"/>
      <w:szCs w:val="32"/>
      <w:lang w:eastAsia="ar-SA"/>
    </w:rPr>
  </w:style>
  <w:style w:type="character" w:customStyle="1" w:styleId="a6">
    <w:name w:val="Цветовое выделение"/>
    <w:rsid w:val="00E53849"/>
    <w:rPr>
      <w:b/>
      <w:bCs/>
      <w:color w:val="26282F"/>
    </w:rPr>
  </w:style>
  <w:style w:type="paragraph" w:styleId="a7">
    <w:name w:val="Balloon Text"/>
    <w:basedOn w:val="a"/>
    <w:link w:val="a8"/>
    <w:uiPriority w:val="99"/>
    <w:semiHidden/>
    <w:unhideWhenUsed/>
    <w:rsid w:val="00E9497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94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9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71393500/0" TargetMode="External"/><Relationship Id="rId5" Type="http://schemas.openxmlformats.org/officeDocument/2006/relationships/hyperlink" Target="http://mobileonline.garant.ru/document/redirect/12112604/4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Нефёдова В.В.</dc:creator>
  <cp:keywords/>
  <dc:description/>
  <cp:lastModifiedBy>Нефёдова В.В.</cp:lastModifiedBy>
  <cp:revision>10</cp:revision>
  <cp:lastPrinted>2025-07-23T12:37:00Z</cp:lastPrinted>
  <dcterms:created xsi:type="dcterms:W3CDTF">2025-07-23T11:50:00Z</dcterms:created>
  <dcterms:modified xsi:type="dcterms:W3CDTF">2025-07-23T12:39:00Z</dcterms:modified>
</cp:coreProperties>
</file>